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72F0E" w14:textId="77777777" w:rsidR="00146B1D" w:rsidRDefault="00146B1D" w:rsidP="00146B1D">
      <w:pPr>
        <w:pStyle w:val="NoSpacing"/>
        <w:jc w:val="center"/>
        <w:rPr>
          <w:b/>
        </w:rPr>
      </w:pPr>
      <w:r>
        <w:rPr>
          <w:b/>
        </w:rPr>
        <w:t>TOWN OF AMHERST INDUSTRIAL DEVELOPMENT AGENCY</w:t>
      </w:r>
    </w:p>
    <w:p w14:paraId="07B4EB41" w14:textId="6F1D4E35" w:rsidR="00146B1D" w:rsidRDefault="00146B1D" w:rsidP="00146B1D">
      <w:pPr>
        <w:pStyle w:val="NoSpacing"/>
        <w:jc w:val="center"/>
        <w:rPr>
          <w:b/>
          <w:bCs/>
        </w:rPr>
      </w:pPr>
      <w:r>
        <w:rPr>
          <w:b/>
          <w:bCs/>
        </w:rPr>
        <w:t>Minutes of the 54</w:t>
      </w:r>
      <w:r w:rsidR="00026675">
        <w:rPr>
          <w:b/>
          <w:bCs/>
        </w:rPr>
        <w:t>1</w:t>
      </w:r>
      <w:r w:rsidR="00026675" w:rsidRPr="00026675">
        <w:rPr>
          <w:b/>
          <w:bCs/>
          <w:vertAlign w:val="superscript"/>
        </w:rPr>
        <w:t>st</w:t>
      </w:r>
      <w:r w:rsidR="00026675">
        <w:rPr>
          <w:b/>
          <w:bCs/>
        </w:rPr>
        <w:t xml:space="preserve"> </w:t>
      </w:r>
      <w:r>
        <w:rPr>
          <w:b/>
          <w:bCs/>
        </w:rPr>
        <w:t>Meeting</w:t>
      </w:r>
    </w:p>
    <w:p w14:paraId="42B1D4CF" w14:textId="4AE8BAA2" w:rsidR="00146B1D" w:rsidRDefault="00146B1D" w:rsidP="00146B1D">
      <w:pPr>
        <w:pStyle w:val="NoSpacing"/>
        <w:jc w:val="center"/>
        <w:rPr>
          <w:b/>
          <w:bCs/>
        </w:rPr>
      </w:pPr>
      <w:r>
        <w:rPr>
          <w:b/>
          <w:bCs/>
        </w:rPr>
        <w:t xml:space="preserve">Friday, </w:t>
      </w:r>
      <w:r w:rsidR="00026675">
        <w:rPr>
          <w:b/>
          <w:bCs/>
        </w:rPr>
        <w:t>June 16</w:t>
      </w:r>
      <w:r>
        <w:rPr>
          <w:b/>
          <w:bCs/>
        </w:rPr>
        <w:t>, 2023 – 8:3</w:t>
      </w:r>
      <w:r w:rsidR="00026675">
        <w:rPr>
          <w:b/>
          <w:bCs/>
        </w:rPr>
        <w:t>4</w:t>
      </w:r>
      <w:r>
        <w:rPr>
          <w:b/>
          <w:bCs/>
        </w:rPr>
        <w:t xml:space="preserve"> am</w:t>
      </w:r>
    </w:p>
    <w:p w14:paraId="3B3DEBE1" w14:textId="77777777" w:rsidR="00146B1D" w:rsidRDefault="00146B1D" w:rsidP="00146B1D">
      <w:pPr>
        <w:pStyle w:val="NoSpacing"/>
        <w:jc w:val="center"/>
        <w:rPr>
          <w:b/>
          <w:bCs/>
        </w:rPr>
      </w:pPr>
      <w:r>
        <w:rPr>
          <w:b/>
          <w:bCs/>
        </w:rPr>
        <w:t xml:space="preserve">James J. Allen Boardroom </w:t>
      </w:r>
    </w:p>
    <w:p w14:paraId="518EF90B" w14:textId="77777777" w:rsidR="00146B1D" w:rsidRDefault="00146B1D" w:rsidP="00146B1D">
      <w:pPr>
        <w:pStyle w:val="NoSpacing"/>
        <w:jc w:val="center"/>
        <w:rPr>
          <w:b/>
        </w:rPr>
      </w:pPr>
      <w:r>
        <w:rPr>
          <w:b/>
        </w:rPr>
        <w:t>Agency Offices, 4287 Main Street</w:t>
      </w:r>
    </w:p>
    <w:p w14:paraId="74F500D2" w14:textId="77777777" w:rsidR="00146B1D" w:rsidRDefault="00146B1D" w:rsidP="00146B1D">
      <w:pPr>
        <w:pStyle w:val="NoSpacing"/>
      </w:pPr>
    </w:p>
    <w:p w14:paraId="762D72B8" w14:textId="77777777" w:rsidR="00146B1D" w:rsidRDefault="00146B1D" w:rsidP="00146B1D">
      <w:pPr>
        <w:pStyle w:val="NoSpacing"/>
        <w:ind w:left="720" w:firstLine="720"/>
        <w:rPr>
          <w:rFonts w:cstheme="minorHAnsi"/>
        </w:rPr>
      </w:pPr>
      <w:r>
        <w:rPr>
          <w:rFonts w:cstheme="minorHAnsi"/>
        </w:rPr>
        <w:t>PRESENT:</w:t>
      </w:r>
      <w:r>
        <w:rPr>
          <w:rFonts w:cstheme="minorHAnsi"/>
        </w:rPr>
        <w:tab/>
      </w:r>
      <w:r>
        <w:rPr>
          <w:rFonts w:cstheme="minorHAnsi"/>
        </w:rPr>
        <w:tab/>
      </w:r>
      <w:r>
        <w:rPr>
          <w:rFonts w:cstheme="minorHAnsi"/>
        </w:rPr>
        <w:tab/>
        <w:t>Carlton N. Brock, Jr.</w:t>
      </w:r>
    </w:p>
    <w:p w14:paraId="4896F58E" w14:textId="77777777" w:rsidR="00146B1D" w:rsidRDefault="00146B1D" w:rsidP="00146B1D">
      <w:pPr>
        <w:pStyle w:val="NoSpacing"/>
        <w:ind w:left="3600" w:firstLine="720"/>
        <w:rPr>
          <w:rFonts w:cstheme="minorHAnsi"/>
        </w:rPr>
      </w:pPr>
      <w:r>
        <w:rPr>
          <w:rFonts w:cstheme="minorHAnsi"/>
        </w:rPr>
        <w:t>William Tuyn</w:t>
      </w:r>
    </w:p>
    <w:p w14:paraId="62571409" w14:textId="77777777" w:rsidR="00146B1D" w:rsidRDefault="00146B1D" w:rsidP="00146B1D">
      <w:pPr>
        <w:pStyle w:val="NoSpacing"/>
        <w:ind w:left="3600" w:firstLine="720"/>
        <w:rPr>
          <w:rFonts w:cstheme="minorHAnsi"/>
        </w:rPr>
      </w:pPr>
      <w:r>
        <w:rPr>
          <w:rFonts w:cstheme="minorHAnsi"/>
        </w:rPr>
        <w:t>Anthony Agostino</w:t>
      </w:r>
    </w:p>
    <w:p w14:paraId="57A73A67" w14:textId="77777777" w:rsidR="00146B1D" w:rsidRDefault="00146B1D" w:rsidP="00146B1D">
      <w:pPr>
        <w:pStyle w:val="NoSpacing"/>
        <w:ind w:left="3600" w:firstLine="720"/>
        <w:rPr>
          <w:rFonts w:cstheme="minorHAnsi"/>
        </w:rPr>
      </w:pPr>
      <w:r>
        <w:rPr>
          <w:rFonts w:cstheme="minorHAnsi"/>
        </w:rPr>
        <w:t>Frank LoTempio, III</w:t>
      </w:r>
    </w:p>
    <w:p w14:paraId="73D23B02" w14:textId="088B50A7" w:rsidR="00026675" w:rsidRDefault="00026675" w:rsidP="00146B1D">
      <w:pPr>
        <w:pStyle w:val="NoSpacing"/>
        <w:ind w:left="3600" w:firstLine="720"/>
        <w:rPr>
          <w:rFonts w:cstheme="minorHAnsi"/>
        </w:rPr>
      </w:pPr>
      <w:r>
        <w:rPr>
          <w:rFonts w:cstheme="minorHAnsi"/>
        </w:rPr>
        <w:t>Nicole Gavigan</w:t>
      </w:r>
    </w:p>
    <w:p w14:paraId="3BCFBDD7" w14:textId="77777777" w:rsidR="00146B1D" w:rsidRDefault="00146B1D" w:rsidP="00146B1D">
      <w:pPr>
        <w:pStyle w:val="NoSpacing"/>
        <w:ind w:left="3600" w:firstLine="720"/>
        <w:rPr>
          <w:rFonts w:cstheme="minorHAnsi"/>
        </w:rPr>
      </w:pPr>
      <w:r>
        <w:rPr>
          <w:rFonts w:cstheme="minorHAnsi"/>
        </w:rPr>
        <w:t>Jacqualine Berger, TOA Councilperson</w:t>
      </w:r>
    </w:p>
    <w:p w14:paraId="2BB2B1E1" w14:textId="77777777" w:rsidR="00146B1D" w:rsidRDefault="00146B1D" w:rsidP="00146B1D">
      <w:pPr>
        <w:pStyle w:val="NoSpacing"/>
        <w:ind w:left="3600" w:firstLine="720"/>
        <w:rPr>
          <w:rFonts w:cstheme="minorHAnsi"/>
        </w:rPr>
      </w:pPr>
      <w:r>
        <w:rPr>
          <w:rFonts w:cstheme="minorHAnsi"/>
        </w:rPr>
        <w:t>David S. Mingoia, Executive Director</w:t>
      </w:r>
    </w:p>
    <w:p w14:paraId="015ED73D" w14:textId="77777777" w:rsidR="00146B1D" w:rsidRDefault="00146B1D" w:rsidP="00146B1D">
      <w:pPr>
        <w:pStyle w:val="NoSpacing"/>
        <w:ind w:left="3600" w:firstLine="720"/>
        <w:rPr>
          <w:rFonts w:cstheme="minorHAnsi"/>
        </w:rPr>
      </w:pPr>
      <w:r>
        <w:rPr>
          <w:rFonts w:cstheme="minorHAnsi"/>
        </w:rPr>
        <w:t>Kevin J. Zanner, Hurwitz &amp; Fine PC</w:t>
      </w:r>
    </w:p>
    <w:p w14:paraId="703E4F51" w14:textId="77777777" w:rsidR="00146B1D" w:rsidRDefault="00146B1D" w:rsidP="00146B1D">
      <w:pPr>
        <w:pStyle w:val="NoSpacing"/>
        <w:rPr>
          <w:rFonts w:cstheme="minorHAnsi"/>
        </w:rPr>
      </w:pPr>
    </w:p>
    <w:p w14:paraId="2401CE80" w14:textId="29104546" w:rsidR="00146B1D" w:rsidRDefault="00146B1D" w:rsidP="00146B1D">
      <w:pPr>
        <w:pStyle w:val="NoSpacing"/>
        <w:ind w:left="720" w:firstLine="720"/>
        <w:rPr>
          <w:rFonts w:cstheme="minorHAnsi"/>
        </w:rPr>
      </w:pPr>
      <w:r>
        <w:rPr>
          <w:rFonts w:cstheme="minorHAnsi"/>
        </w:rPr>
        <w:t>ABSENT:</w:t>
      </w:r>
      <w:r>
        <w:rPr>
          <w:rFonts w:cstheme="minorHAnsi"/>
        </w:rPr>
        <w:tab/>
      </w:r>
      <w:r>
        <w:rPr>
          <w:rFonts w:cstheme="minorHAnsi"/>
        </w:rPr>
        <w:tab/>
      </w:r>
      <w:r>
        <w:rPr>
          <w:rFonts w:cstheme="minorHAnsi"/>
        </w:rPr>
        <w:tab/>
        <w:t>Hadar Borden</w:t>
      </w:r>
    </w:p>
    <w:p w14:paraId="1BB08C20" w14:textId="027FB98D" w:rsidR="00146B1D" w:rsidRDefault="00026675" w:rsidP="00146B1D">
      <w:pPr>
        <w:pStyle w:val="NoSpacing"/>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Hon. Timothy Drury</w:t>
      </w:r>
    </w:p>
    <w:p w14:paraId="42EF7EE9" w14:textId="77777777" w:rsidR="00026675" w:rsidRDefault="00026675" w:rsidP="00146B1D">
      <w:pPr>
        <w:pStyle w:val="NoSpacing"/>
        <w:rPr>
          <w:rFonts w:cstheme="minorHAnsi"/>
        </w:rPr>
      </w:pPr>
    </w:p>
    <w:p w14:paraId="5EFC5B83" w14:textId="77777777" w:rsidR="00146B1D" w:rsidRDefault="00146B1D" w:rsidP="00146B1D">
      <w:pPr>
        <w:pStyle w:val="NoSpacing"/>
        <w:ind w:left="720" w:firstLine="720"/>
        <w:rPr>
          <w:rFonts w:cstheme="minorHAnsi"/>
        </w:rPr>
      </w:pPr>
      <w:proofErr w:type="gramStart"/>
      <w:r>
        <w:rPr>
          <w:rFonts w:cstheme="minorHAnsi"/>
        </w:rPr>
        <w:t>GUESTS :</w:t>
      </w:r>
      <w:proofErr w:type="gramEnd"/>
      <w:r>
        <w:rPr>
          <w:rFonts w:cstheme="minorHAnsi"/>
        </w:rPr>
        <w:tab/>
      </w:r>
      <w:r>
        <w:rPr>
          <w:rFonts w:cstheme="minorHAnsi"/>
        </w:rPr>
        <w:tab/>
      </w:r>
      <w:r>
        <w:rPr>
          <w:rFonts w:cstheme="minorHAnsi"/>
        </w:rPr>
        <w:tab/>
        <w:t>AIDA Staff</w:t>
      </w:r>
    </w:p>
    <w:p w14:paraId="5008A84B" w14:textId="34A4FDF7" w:rsidR="00026675" w:rsidRDefault="00026675" w:rsidP="00146B1D">
      <w:pPr>
        <w:pStyle w:val="NoSpacing"/>
        <w:ind w:left="720" w:firstLine="720"/>
        <w:rPr>
          <w:rFonts w:cstheme="minorHAnsi"/>
        </w:rPr>
      </w:pPr>
      <w:r>
        <w:rPr>
          <w:rFonts w:cstheme="minorHAnsi"/>
        </w:rPr>
        <w:tab/>
      </w:r>
      <w:r>
        <w:rPr>
          <w:rFonts w:cstheme="minorHAnsi"/>
        </w:rPr>
        <w:tab/>
      </w:r>
      <w:r>
        <w:rPr>
          <w:rFonts w:cstheme="minorHAnsi"/>
        </w:rPr>
        <w:tab/>
      </w:r>
      <w:r>
        <w:rPr>
          <w:rFonts w:cstheme="minorHAnsi"/>
        </w:rPr>
        <w:tab/>
        <w:t xml:space="preserve">Sean Hopkins, Hopkins &amp; </w:t>
      </w:r>
      <w:proofErr w:type="spellStart"/>
      <w:r>
        <w:rPr>
          <w:rFonts w:cstheme="minorHAnsi"/>
        </w:rPr>
        <w:t>Sgroi</w:t>
      </w:r>
      <w:proofErr w:type="spellEnd"/>
    </w:p>
    <w:p w14:paraId="37208FD4" w14:textId="0604878E" w:rsidR="00146B1D" w:rsidRDefault="00146B1D" w:rsidP="00146B1D">
      <w:pPr>
        <w:pStyle w:val="NoSpacing"/>
        <w:ind w:left="720" w:firstLine="720"/>
        <w:rPr>
          <w:rFonts w:cstheme="minorHAnsi"/>
        </w:rPr>
      </w:pPr>
      <w:r>
        <w:rPr>
          <w:rFonts w:cstheme="minorHAnsi"/>
        </w:rPr>
        <w:tab/>
      </w:r>
      <w:r>
        <w:rPr>
          <w:rFonts w:cstheme="minorHAnsi"/>
        </w:rPr>
        <w:tab/>
      </w:r>
      <w:r>
        <w:rPr>
          <w:rFonts w:cstheme="minorHAnsi"/>
        </w:rPr>
        <w:tab/>
      </w:r>
      <w:r>
        <w:rPr>
          <w:rFonts w:cstheme="minorHAnsi"/>
        </w:rPr>
        <w:tab/>
        <w:t>David Tytka</w:t>
      </w:r>
    </w:p>
    <w:p w14:paraId="124F9569" w14:textId="77777777" w:rsidR="00146B1D" w:rsidRDefault="00146B1D" w:rsidP="00146B1D">
      <w:pPr>
        <w:pStyle w:val="NoSpacing"/>
        <w:ind w:left="720" w:firstLine="720"/>
        <w:rPr>
          <w:rFonts w:cstheme="minorHAnsi"/>
        </w:rPr>
      </w:pPr>
      <w:r>
        <w:rPr>
          <w:rFonts w:cstheme="minorHAnsi"/>
        </w:rPr>
        <w:tab/>
      </w:r>
      <w:r>
        <w:rPr>
          <w:rFonts w:cstheme="minorHAnsi"/>
        </w:rPr>
        <w:tab/>
      </w:r>
      <w:r>
        <w:rPr>
          <w:rFonts w:cstheme="minorHAnsi"/>
        </w:rPr>
        <w:tab/>
      </w:r>
      <w:r>
        <w:rPr>
          <w:rFonts w:cstheme="minorHAnsi"/>
        </w:rPr>
        <w:tab/>
      </w:r>
    </w:p>
    <w:p w14:paraId="12238CA7" w14:textId="77777777" w:rsidR="00146B1D" w:rsidRDefault="00146B1D" w:rsidP="00146B1D">
      <w:pPr>
        <w:pStyle w:val="NoSpacing"/>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78D79C49" w14:textId="77777777" w:rsidR="00146B1D" w:rsidRDefault="00146B1D" w:rsidP="00146B1D">
      <w:pPr>
        <w:pStyle w:val="NoSpacing"/>
        <w:ind w:firstLine="720"/>
        <w:rPr>
          <w:rFonts w:cstheme="minorHAnsi"/>
        </w:rPr>
      </w:pPr>
      <w:r>
        <w:rPr>
          <w:rFonts w:cstheme="minorHAnsi"/>
        </w:rPr>
        <w:t xml:space="preserve"> Chairman Carlton Brock </w:t>
      </w:r>
      <w:r>
        <w:rPr>
          <w:rFonts w:cstheme="minorHAnsi"/>
          <w:bCs/>
        </w:rPr>
        <w:t>called the meeting to order and reminded everyone the meeting was being video recorded and live-streamed.</w:t>
      </w:r>
    </w:p>
    <w:p w14:paraId="02939083" w14:textId="77777777" w:rsidR="00146B1D" w:rsidRDefault="00146B1D" w:rsidP="00146B1D">
      <w:pPr>
        <w:pStyle w:val="NoSpacing"/>
        <w:rPr>
          <w:rFonts w:cstheme="minorHAnsi"/>
          <w:bCs/>
        </w:rPr>
      </w:pPr>
    </w:p>
    <w:p w14:paraId="721BABF5" w14:textId="77777777" w:rsidR="00146B1D" w:rsidRDefault="00146B1D" w:rsidP="00146B1D">
      <w:pPr>
        <w:pStyle w:val="NoSpacing"/>
        <w:rPr>
          <w:rFonts w:cstheme="minorHAnsi"/>
          <w:b/>
          <w:bCs/>
        </w:rPr>
      </w:pPr>
      <w:r>
        <w:rPr>
          <w:rFonts w:cstheme="minorHAnsi"/>
          <w:b/>
          <w:bCs/>
        </w:rPr>
        <w:t>MINUTES</w:t>
      </w:r>
    </w:p>
    <w:p w14:paraId="2AA0C2F4" w14:textId="391B6275" w:rsidR="00146B1D" w:rsidRDefault="00146B1D" w:rsidP="00146B1D">
      <w:pPr>
        <w:pStyle w:val="NoSpacing"/>
        <w:ind w:firstLine="720"/>
        <w:rPr>
          <w:rFonts w:cstheme="minorHAnsi"/>
          <w:bCs/>
        </w:rPr>
      </w:pPr>
      <w:r>
        <w:rPr>
          <w:rFonts w:cstheme="minorHAnsi"/>
          <w:bCs/>
        </w:rPr>
        <w:t xml:space="preserve">Upon a motion by Frank LoTempio, seconded by </w:t>
      </w:r>
      <w:r w:rsidR="00026675">
        <w:rPr>
          <w:rFonts w:cstheme="minorHAnsi"/>
          <w:bCs/>
        </w:rPr>
        <w:t>William Tuyn</w:t>
      </w:r>
      <w:r>
        <w:rPr>
          <w:rFonts w:cstheme="minorHAnsi"/>
          <w:bCs/>
        </w:rPr>
        <w:t xml:space="preserve"> and unanimously carried, the minutes of the </w:t>
      </w:r>
      <w:r w:rsidR="00026675">
        <w:rPr>
          <w:rFonts w:cstheme="minorHAnsi"/>
          <w:bCs/>
        </w:rPr>
        <w:t>March</w:t>
      </w:r>
      <w:r>
        <w:rPr>
          <w:rFonts w:cstheme="minorHAnsi"/>
          <w:bCs/>
        </w:rPr>
        <w:t xml:space="preserve"> 2023 meeting were approved as presented.</w:t>
      </w:r>
    </w:p>
    <w:p w14:paraId="7463D93D" w14:textId="77777777" w:rsidR="00146B1D" w:rsidRDefault="00146B1D" w:rsidP="00146B1D">
      <w:pPr>
        <w:pStyle w:val="NoSpacing"/>
        <w:ind w:firstLine="720"/>
        <w:rPr>
          <w:rFonts w:cstheme="minorHAnsi"/>
          <w:bCs/>
        </w:rPr>
      </w:pPr>
    </w:p>
    <w:p w14:paraId="3591E7C1" w14:textId="77777777" w:rsidR="00146B1D" w:rsidRDefault="00146B1D" w:rsidP="00146B1D">
      <w:pPr>
        <w:pStyle w:val="NoSpacing"/>
        <w:rPr>
          <w:rFonts w:cstheme="minorHAnsi"/>
          <w:b/>
          <w:bCs/>
        </w:rPr>
      </w:pPr>
      <w:r>
        <w:rPr>
          <w:rFonts w:cstheme="minorHAnsi"/>
          <w:b/>
          <w:bCs/>
        </w:rPr>
        <w:t>BILLS &amp; COMMUNICATIONS</w:t>
      </w:r>
    </w:p>
    <w:p w14:paraId="171D503B" w14:textId="54B9FAC7" w:rsidR="00026675" w:rsidRDefault="00026675" w:rsidP="00026675">
      <w:pPr>
        <w:pStyle w:val="NoSpacing"/>
        <w:ind w:firstLine="720"/>
        <w:rPr>
          <w:bCs/>
        </w:rPr>
      </w:pPr>
      <w:r>
        <w:rPr>
          <w:bCs/>
        </w:rPr>
        <w:t>The board was provided a copy of the Town of Amherst 2023 PILOT Exemption Report which found that the PILOTs collected in 2023 were in order and that there were no reportable findings. There were no comments.</w:t>
      </w:r>
    </w:p>
    <w:p w14:paraId="4D4ACB96" w14:textId="77777777" w:rsidR="00146B1D" w:rsidRDefault="00146B1D" w:rsidP="00146B1D">
      <w:pPr>
        <w:pStyle w:val="NoSpacing"/>
        <w:rPr>
          <w:rFonts w:cstheme="minorHAnsi"/>
          <w:bCs/>
        </w:rPr>
      </w:pPr>
    </w:p>
    <w:p w14:paraId="497122C4" w14:textId="77777777" w:rsidR="00146B1D" w:rsidRDefault="00146B1D" w:rsidP="00146B1D">
      <w:pPr>
        <w:pStyle w:val="NoSpacing"/>
        <w:rPr>
          <w:rFonts w:cstheme="minorHAnsi"/>
          <w:b/>
          <w:bCs/>
        </w:rPr>
      </w:pPr>
      <w:r>
        <w:rPr>
          <w:rFonts w:cstheme="minorHAnsi"/>
          <w:b/>
          <w:bCs/>
        </w:rPr>
        <w:t>TREASURER’S REPORT</w:t>
      </w:r>
    </w:p>
    <w:p w14:paraId="144F9AEA" w14:textId="671E2E03" w:rsidR="00146B1D" w:rsidRDefault="00146B1D" w:rsidP="00146B1D">
      <w:pPr>
        <w:pStyle w:val="NoSpacing"/>
        <w:rPr>
          <w:rFonts w:cstheme="minorHAnsi"/>
        </w:rPr>
      </w:pPr>
      <w:r>
        <w:rPr>
          <w:rFonts w:cstheme="minorHAnsi"/>
          <w:b/>
          <w:bCs/>
        </w:rPr>
        <w:tab/>
      </w:r>
      <w:r>
        <w:rPr>
          <w:rFonts w:cstheme="minorHAnsi"/>
        </w:rPr>
        <w:t>Treasurer Agostino reviewed the highlights of the Treasurer’s Report</w:t>
      </w:r>
      <w:r w:rsidR="00026675">
        <w:rPr>
          <w:rFonts w:cstheme="minorHAnsi"/>
        </w:rPr>
        <w:t>s</w:t>
      </w:r>
      <w:r>
        <w:rPr>
          <w:rFonts w:cstheme="minorHAnsi"/>
        </w:rPr>
        <w:t xml:space="preserve"> for </w:t>
      </w:r>
      <w:r w:rsidR="00026675">
        <w:rPr>
          <w:rFonts w:cstheme="minorHAnsi"/>
        </w:rPr>
        <w:t xml:space="preserve">March, </w:t>
      </w:r>
      <w:proofErr w:type="gramStart"/>
      <w:r w:rsidR="00026675">
        <w:rPr>
          <w:rFonts w:cstheme="minorHAnsi"/>
        </w:rPr>
        <w:t>April</w:t>
      </w:r>
      <w:proofErr w:type="gramEnd"/>
      <w:r w:rsidR="00026675">
        <w:rPr>
          <w:rFonts w:cstheme="minorHAnsi"/>
        </w:rPr>
        <w:t xml:space="preserve"> and May</w:t>
      </w:r>
      <w:r>
        <w:rPr>
          <w:rFonts w:cstheme="minorHAnsi"/>
        </w:rPr>
        <w:t xml:space="preserve"> 2023.</w:t>
      </w:r>
    </w:p>
    <w:p w14:paraId="4CF6B117" w14:textId="77777777" w:rsidR="00146B1D" w:rsidRDefault="00146B1D" w:rsidP="00146B1D">
      <w:pPr>
        <w:pStyle w:val="NoSpacing"/>
        <w:rPr>
          <w:rFonts w:cstheme="minorHAnsi"/>
        </w:rPr>
      </w:pPr>
    </w:p>
    <w:p w14:paraId="2EF48E08" w14:textId="606EF065" w:rsidR="00146B1D" w:rsidRDefault="00146B1D" w:rsidP="00146B1D">
      <w:pPr>
        <w:pStyle w:val="NoSpacing"/>
        <w:ind w:firstLine="720"/>
        <w:rPr>
          <w:rFonts w:cstheme="minorHAnsi"/>
          <w:bCs/>
        </w:rPr>
      </w:pPr>
      <w:r>
        <w:rPr>
          <w:rFonts w:cstheme="minorHAnsi"/>
          <w:bCs/>
        </w:rPr>
        <w:t xml:space="preserve">Upon a motion by </w:t>
      </w:r>
      <w:r w:rsidR="00026675">
        <w:rPr>
          <w:rFonts w:cstheme="minorHAnsi"/>
          <w:bCs/>
        </w:rPr>
        <w:t>Frank LoTempio</w:t>
      </w:r>
      <w:r>
        <w:rPr>
          <w:rFonts w:cstheme="minorHAnsi"/>
          <w:bCs/>
        </w:rPr>
        <w:t xml:space="preserve">, seconded by </w:t>
      </w:r>
      <w:r w:rsidR="00026675">
        <w:rPr>
          <w:rFonts w:cstheme="minorHAnsi"/>
          <w:bCs/>
        </w:rPr>
        <w:t>William Tuyn</w:t>
      </w:r>
      <w:r>
        <w:rPr>
          <w:rFonts w:cstheme="minorHAnsi"/>
          <w:bCs/>
        </w:rPr>
        <w:t xml:space="preserve"> and unanimously carried, the Treasurer’s Report</w:t>
      </w:r>
      <w:r w:rsidR="00026675">
        <w:rPr>
          <w:rFonts w:cstheme="minorHAnsi"/>
          <w:bCs/>
        </w:rPr>
        <w:t>s</w:t>
      </w:r>
      <w:r>
        <w:rPr>
          <w:rFonts w:cstheme="minorHAnsi"/>
          <w:bCs/>
        </w:rPr>
        <w:t xml:space="preserve"> for </w:t>
      </w:r>
      <w:r w:rsidR="00026675">
        <w:rPr>
          <w:rFonts w:cstheme="minorHAnsi"/>
          <w:bCs/>
        </w:rPr>
        <w:t>March, April and May 2023</w:t>
      </w:r>
      <w:r>
        <w:rPr>
          <w:rFonts w:cstheme="minorHAnsi"/>
          <w:bCs/>
        </w:rPr>
        <w:t xml:space="preserve"> </w:t>
      </w:r>
      <w:r w:rsidR="00502C9F">
        <w:rPr>
          <w:rFonts w:cstheme="minorHAnsi"/>
          <w:bCs/>
        </w:rPr>
        <w:t>w</w:t>
      </w:r>
      <w:r w:rsidR="00026675">
        <w:rPr>
          <w:rFonts w:cstheme="minorHAnsi"/>
          <w:bCs/>
        </w:rPr>
        <w:t>ere</w:t>
      </w:r>
      <w:r>
        <w:rPr>
          <w:rFonts w:cstheme="minorHAnsi"/>
          <w:bCs/>
        </w:rPr>
        <w:t xml:space="preserve"> approved as presented.</w:t>
      </w:r>
    </w:p>
    <w:p w14:paraId="76F9981A" w14:textId="77777777" w:rsidR="00146B1D" w:rsidRDefault="00146B1D" w:rsidP="00146B1D">
      <w:pPr>
        <w:pStyle w:val="NoSpacing"/>
        <w:rPr>
          <w:rFonts w:cstheme="minorHAnsi"/>
          <w:b/>
          <w:bCs/>
        </w:rPr>
      </w:pPr>
    </w:p>
    <w:p w14:paraId="604D1D6C" w14:textId="77777777" w:rsidR="00146B1D" w:rsidRDefault="00146B1D" w:rsidP="00146B1D">
      <w:pPr>
        <w:pStyle w:val="NoSpacing"/>
        <w:rPr>
          <w:rFonts w:cstheme="minorHAnsi"/>
          <w:bCs/>
        </w:rPr>
      </w:pPr>
      <w:r>
        <w:rPr>
          <w:rFonts w:cstheme="minorHAnsi"/>
          <w:b/>
          <w:bCs/>
        </w:rPr>
        <w:t>PUBLIC COMMENT</w:t>
      </w:r>
    </w:p>
    <w:p w14:paraId="096E9B5E" w14:textId="77777777" w:rsidR="00146B1D" w:rsidRDefault="00146B1D" w:rsidP="00146B1D">
      <w:pPr>
        <w:pStyle w:val="NoSpacing"/>
        <w:ind w:firstLine="720"/>
        <w:rPr>
          <w:rFonts w:cstheme="minorHAnsi"/>
          <w:bCs/>
        </w:rPr>
      </w:pPr>
      <w:r>
        <w:rPr>
          <w:rFonts w:cstheme="minorHAnsi"/>
          <w:bCs/>
        </w:rPr>
        <w:t>There was no Public Comment at this meeting.</w:t>
      </w:r>
    </w:p>
    <w:p w14:paraId="734B2489" w14:textId="77777777" w:rsidR="00146B1D" w:rsidRDefault="00146B1D" w:rsidP="00146B1D">
      <w:pPr>
        <w:pStyle w:val="NoSpacing"/>
        <w:ind w:firstLine="720"/>
        <w:rPr>
          <w:rFonts w:cstheme="minorHAnsi"/>
          <w:bCs/>
        </w:rPr>
      </w:pPr>
    </w:p>
    <w:p w14:paraId="24C58F3C" w14:textId="77777777" w:rsidR="00146B1D" w:rsidRDefault="00146B1D" w:rsidP="00146B1D">
      <w:pPr>
        <w:pStyle w:val="NoSpacing"/>
        <w:rPr>
          <w:rFonts w:cstheme="minorHAnsi"/>
          <w:bCs/>
        </w:rPr>
      </w:pPr>
      <w:r>
        <w:rPr>
          <w:rFonts w:cstheme="minorHAnsi"/>
          <w:b/>
        </w:rPr>
        <w:t>EXECUTIVE DIRECTOR’S REPORT</w:t>
      </w:r>
    </w:p>
    <w:p w14:paraId="4A14C730" w14:textId="77777777" w:rsidR="00146B1D" w:rsidRDefault="00146B1D" w:rsidP="00146B1D">
      <w:pPr>
        <w:pStyle w:val="NoSpacing"/>
        <w:rPr>
          <w:rFonts w:cstheme="minorHAnsi"/>
          <w:bCs/>
        </w:rPr>
      </w:pPr>
      <w:r>
        <w:rPr>
          <w:rFonts w:cstheme="minorHAnsi"/>
          <w:bCs/>
        </w:rPr>
        <w:tab/>
        <w:t>Attached to the minutes is the Executive Director’s Report.</w:t>
      </w:r>
    </w:p>
    <w:p w14:paraId="1A2A66D7" w14:textId="77777777" w:rsidR="00146B1D" w:rsidRDefault="00146B1D" w:rsidP="00146B1D">
      <w:pPr>
        <w:pStyle w:val="NoSpacing"/>
        <w:rPr>
          <w:rFonts w:cstheme="minorHAnsi"/>
          <w:bCs/>
        </w:rPr>
      </w:pPr>
    </w:p>
    <w:p w14:paraId="47DC0750" w14:textId="77777777" w:rsidR="00146B1D" w:rsidRDefault="00146B1D" w:rsidP="00146B1D">
      <w:pPr>
        <w:pStyle w:val="NoSpacing"/>
        <w:rPr>
          <w:rFonts w:cstheme="minorHAnsi"/>
          <w:b/>
        </w:rPr>
      </w:pPr>
      <w:r>
        <w:rPr>
          <w:rFonts w:cstheme="minorHAnsi"/>
          <w:b/>
        </w:rPr>
        <w:lastRenderedPageBreak/>
        <w:t>COMMITTEE REPORTS</w:t>
      </w:r>
    </w:p>
    <w:p w14:paraId="57834605" w14:textId="24FD7946" w:rsidR="00146B1D" w:rsidRPr="00026675" w:rsidRDefault="00026675" w:rsidP="00146B1D">
      <w:pPr>
        <w:autoSpaceDE w:val="0"/>
        <w:autoSpaceDN w:val="0"/>
        <w:ind w:firstLine="720"/>
        <w:rPr>
          <w:rFonts w:asciiTheme="minorHAnsi" w:hAnsiTheme="minorHAnsi" w:cstheme="minorHAnsi"/>
        </w:rPr>
      </w:pPr>
      <w:r>
        <w:t>There were no Committee Reports presented at this meeting.</w:t>
      </w:r>
    </w:p>
    <w:p w14:paraId="332EC757" w14:textId="77777777" w:rsidR="00146B1D" w:rsidRDefault="00146B1D" w:rsidP="00146B1D">
      <w:pPr>
        <w:autoSpaceDE w:val="0"/>
        <w:autoSpaceDN w:val="0"/>
        <w:rPr>
          <w:rFonts w:asciiTheme="minorHAnsi" w:hAnsiTheme="minorHAnsi" w:cstheme="minorHAnsi"/>
        </w:rPr>
      </w:pPr>
    </w:p>
    <w:p w14:paraId="7A55DA2E" w14:textId="0CFABB68" w:rsidR="00146B1D" w:rsidRDefault="00146B1D" w:rsidP="00146B1D">
      <w:pPr>
        <w:autoSpaceDE w:val="0"/>
        <w:autoSpaceDN w:val="0"/>
        <w:rPr>
          <w:rFonts w:asciiTheme="minorHAnsi" w:hAnsiTheme="minorHAnsi" w:cstheme="minorHAnsi"/>
          <w:b/>
          <w:bCs/>
        </w:rPr>
      </w:pPr>
      <w:r>
        <w:rPr>
          <w:rFonts w:asciiTheme="minorHAnsi" w:hAnsiTheme="minorHAnsi" w:cstheme="minorHAnsi"/>
          <w:b/>
          <w:bCs/>
        </w:rPr>
        <w:t>UNFINISHED BUSINESS</w:t>
      </w:r>
    </w:p>
    <w:p w14:paraId="7AAE9BAB" w14:textId="45A8CE6F" w:rsidR="00146B1D" w:rsidRDefault="00146B1D" w:rsidP="00146B1D">
      <w:pPr>
        <w:autoSpaceDE w:val="0"/>
        <w:autoSpaceDN w:val="0"/>
        <w:rPr>
          <w:rFonts w:asciiTheme="minorHAnsi" w:hAnsiTheme="minorHAnsi" w:cstheme="minorHAnsi"/>
        </w:rPr>
      </w:pPr>
      <w:r>
        <w:rPr>
          <w:rFonts w:asciiTheme="minorHAnsi" w:hAnsiTheme="minorHAnsi" w:cstheme="minorHAnsi"/>
          <w:b/>
          <w:bCs/>
        </w:rPr>
        <w:tab/>
      </w:r>
      <w:r>
        <w:rPr>
          <w:rFonts w:asciiTheme="minorHAnsi" w:hAnsiTheme="minorHAnsi" w:cstheme="minorHAnsi"/>
        </w:rPr>
        <w:t>There was no Unfinished Business presented at this meeting.</w:t>
      </w:r>
    </w:p>
    <w:p w14:paraId="5B0FCD10" w14:textId="77777777" w:rsidR="00146B1D" w:rsidRDefault="00146B1D" w:rsidP="00146B1D">
      <w:pPr>
        <w:autoSpaceDE w:val="0"/>
        <w:autoSpaceDN w:val="0"/>
        <w:rPr>
          <w:rFonts w:asciiTheme="minorHAnsi" w:hAnsiTheme="minorHAnsi" w:cstheme="minorHAnsi"/>
        </w:rPr>
      </w:pPr>
    </w:p>
    <w:p w14:paraId="52B60EB7" w14:textId="71F40016" w:rsidR="00146B1D" w:rsidRDefault="00146B1D" w:rsidP="00146B1D">
      <w:pPr>
        <w:autoSpaceDE w:val="0"/>
        <w:autoSpaceDN w:val="0"/>
        <w:rPr>
          <w:rFonts w:asciiTheme="minorHAnsi" w:hAnsiTheme="minorHAnsi" w:cstheme="minorHAnsi"/>
          <w:b/>
          <w:bCs/>
        </w:rPr>
      </w:pPr>
      <w:r>
        <w:rPr>
          <w:rFonts w:asciiTheme="minorHAnsi" w:hAnsiTheme="minorHAnsi" w:cstheme="minorHAnsi"/>
          <w:b/>
          <w:bCs/>
        </w:rPr>
        <w:t>NEW BUSINESS</w:t>
      </w:r>
    </w:p>
    <w:p w14:paraId="770A156C" w14:textId="07F27E3C" w:rsidR="00146B1D" w:rsidRDefault="00026675" w:rsidP="00026675">
      <w:pPr>
        <w:pStyle w:val="ListParagraph"/>
        <w:numPr>
          <w:ilvl w:val="0"/>
          <w:numId w:val="1"/>
        </w:numPr>
        <w:autoSpaceDE w:val="0"/>
        <w:autoSpaceDN w:val="0"/>
        <w:rPr>
          <w:rFonts w:asciiTheme="minorHAnsi" w:hAnsiTheme="minorHAnsi" w:cstheme="minorHAnsi"/>
        </w:rPr>
      </w:pPr>
      <w:r>
        <w:rPr>
          <w:rFonts w:asciiTheme="minorHAnsi" w:hAnsiTheme="minorHAnsi" w:cstheme="minorHAnsi"/>
        </w:rPr>
        <w:t>Authorization Resolution – Amherst Portfolio Equities, LLC (415 Lawrence Bell Drive)</w:t>
      </w:r>
    </w:p>
    <w:p w14:paraId="71C8FD2B" w14:textId="77777777" w:rsidR="00026675" w:rsidRDefault="00026675" w:rsidP="00026675">
      <w:pPr>
        <w:autoSpaceDE w:val="0"/>
        <w:autoSpaceDN w:val="0"/>
        <w:rPr>
          <w:rFonts w:asciiTheme="minorHAnsi" w:hAnsiTheme="minorHAnsi" w:cstheme="minorHAnsi"/>
        </w:rPr>
      </w:pPr>
    </w:p>
    <w:p w14:paraId="4AD92E88" w14:textId="0C596236" w:rsidR="001A1907" w:rsidRDefault="001A1907" w:rsidP="001A1907">
      <w:pPr>
        <w:widowControl w:val="0"/>
        <w:ind w:firstLine="720"/>
        <w:rPr>
          <w:sz w:val="24"/>
          <w:szCs w:val="24"/>
        </w:rPr>
      </w:pPr>
      <w:r>
        <w:rPr>
          <w:sz w:val="24"/>
          <w:szCs w:val="24"/>
        </w:rPr>
        <w:t xml:space="preserve">The applicant proposes to demolish an existing 37,949 square feet flex building and build a new 60,000 square feet state of the art warehouse on that site.  </w:t>
      </w:r>
      <w:proofErr w:type="gramStart"/>
      <w:r>
        <w:rPr>
          <w:sz w:val="24"/>
          <w:szCs w:val="24"/>
        </w:rPr>
        <w:t>A majority of</w:t>
      </w:r>
      <w:proofErr w:type="gramEnd"/>
      <w:r>
        <w:rPr>
          <w:sz w:val="24"/>
          <w:szCs w:val="24"/>
        </w:rPr>
        <w:t xml:space="preserve"> the existing building has been vacant since the applicant took ownership in 2015, most notably 20,000 square feet of office space.  COVID-19 and the general decline in office space demand further diminished demand for the space, which hasn’t had a tour of available space in over </w:t>
      </w:r>
      <w:proofErr w:type="gramStart"/>
      <w:r>
        <w:rPr>
          <w:sz w:val="24"/>
          <w:szCs w:val="24"/>
        </w:rPr>
        <w:t>three-years</w:t>
      </w:r>
      <w:proofErr w:type="gramEnd"/>
      <w:r>
        <w:rPr>
          <w:sz w:val="24"/>
          <w:szCs w:val="24"/>
        </w:rPr>
        <w:t xml:space="preserve">.  </w:t>
      </w:r>
    </w:p>
    <w:p w14:paraId="5365311E" w14:textId="77777777" w:rsidR="001A1907" w:rsidRDefault="001A1907" w:rsidP="001A1907">
      <w:pPr>
        <w:widowControl w:val="0"/>
        <w:ind w:firstLine="720"/>
        <w:rPr>
          <w:sz w:val="24"/>
          <w:szCs w:val="24"/>
        </w:rPr>
      </w:pPr>
    </w:p>
    <w:p w14:paraId="329120A6" w14:textId="77777777" w:rsidR="001A1907" w:rsidRDefault="001A1907" w:rsidP="001A1907">
      <w:pPr>
        <w:widowControl w:val="0"/>
        <w:ind w:firstLine="720"/>
        <w:rPr>
          <w:rFonts w:ascii="Times New Roman" w:hAnsi="Times New Roman"/>
          <w:sz w:val="24"/>
          <w:szCs w:val="24"/>
        </w:rPr>
      </w:pPr>
      <w:r>
        <w:rPr>
          <w:sz w:val="24"/>
          <w:szCs w:val="24"/>
        </w:rPr>
        <w:t xml:space="preserve">The applicant intends to transition the use </w:t>
      </w:r>
      <w:proofErr w:type="gramStart"/>
      <w:r>
        <w:rPr>
          <w:sz w:val="24"/>
          <w:szCs w:val="24"/>
        </w:rPr>
        <w:t>on</w:t>
      </w:r>
      <w:proofErr w:type="gramEnd"/>
      <w:r>
        <w:rPr>
          <w:sz w:val="24"/>
          <w:szCs w:val="24"/>
        </w:rPr>
        <w:t xml:space="preserve"> the property to a product that is lacking in the marketplace with the construction of the warehouse facility.  AIDA incentives are necessary to offset not only rising construction, </w:t>
      </w:r>
      <w:proofErr w:type="gramStart"/>
      <w:r>
        <w:rPr>
          <w:sz w:val="24"/>
          <w:szCs w:val="24"/>
        </w:rPr>
        <w:t>material</w:t>
      </w:r>
      <w:proofErr w:type="gramEnd"/>
      <w:r>
        <w:rPr>
          <w:sz w:val="24"/>
          <w:szCs w:val="24"/>
        </w:rPr>
        <w:t xml:space="preserve"> and labor costs, but also the cost to demolish the existing building and prepare the site for redevelopment.  The project will maintain the existing taxes collected on the building, roughly $46,350, and create new economic value to the community through new taxable assessment, increased property taxes and employment. </w:t>
      </w:r>
    </w:p>
    <w:p w14:paraId="68A95E85" w14:textId="5A2B5104" w:rsidR="00026675" w:rsidRDefault="001A1907" w:rsidP="001A1907">
      <w:pPr>
        <w:widowControl w:val="0"/>
        <w:rPr>
          <w:sz w:val="20"/>
          <w:szCs w:val="20"/>
        </w:rPr>
      </w:pPr>
      <w:r>
        <w:t> </w:t>
      </w:r>
    </w:p>
    <w:p w14:paraId="25100115" w14:textId="6B89DC58" w:rsidR="001A1907" w:rsidRDefault="001A1907" w:rsidP="001A1907">
      <w:pPr>
        <w:widowControl w:val="0"/>
      </w:pPr>
      <w:r>
        <w:rPr>
          <w:sz w:val="20"/>
          <w:szCs w:val="20"/>
        </w:rPr>
        <w:tab/>
      </w:r>
      <w:r w:rsidR="001F7956">
        <w:t xml:space="preserve">Executive Director Mingoia reviewed the Project Profile and Cost/Benefit Analysis with the board. </w:t>
      </w:r>
      <w:r>
        <w:t xml:space="preserve">After a brief discussion Frank LoTempio made a motion to approve the Amherst Portfolio Equities, LLC project. William Tuyn seconded the motion to approve.  Votes </w:t>
      </w:r>
      <w:proofErr w:type="gramStart"/>
      <w:r>
        <w:t>of</w:t>
      </w:r>
      <w:proofErr w:type="gramEnd"/>
      <w:r>
        <w:t xml:space="preserve"> aye to approve the project were cast by Brock, Tuyn, Agostino, LoTempio and Gavigan.  Motion to approve passed by a vote of 5-0.</w:t>
      </w:r>
    </w:p>
    <w:p w14:paraId="3FCE6A3E" w14:textId="77777777" w:rsidR="001A1907" w:rsidRDefault="001A1907" w:rsidP="001A1907">
      <w:pPr>
        <w:widowControl w:val="0"/>
      </w:pPr>
    </w:p>
    <w:p w14:paraId="4CB4A7C5" w14:textId="19A1CC0A" w:rsidR="001A1907" w:rsidRDefault="001A1907" w:rsidP="001A1907">
      <w:pPr>
        <w:pStyle w:val="ListParagraph"/>
        <w:widowControl w:val="0"/>
        <w:numPr>
          <w:ilvl w:val="0"/>
          <w:numId w:val="1"/>
        </w:numPr>
      </w:pPr>
      <w:proofErr w:type="spellStart"/>
      <w:r>
        <w:t>Bonadio</w:t>
      </w:r>
      <w:proofErr w:type="spellEnd"/>
      <w:r>
        <w:t xml:space="preserve"> &amp; Company, LLP – Proposed Audit Fee</w:t>
      </w:r>
      <w:r w:rsidR="007551B8">
        <w:t>s</w:t>
      </w:r>
      <w:r>
        <w:t xml:space="preserve"> 2023-2026</w:t>
      </w:r>
    </w:p>
    <w:p w14:paraId="2CE1E8B3" w14:textId="77777777" w:rsidR="001A1907" w:rsidRDefault="001A1907" w:rsidP="001A1907">
      <w:pPr>
        <w:widowControl w:val="0"/>
      </w:pPr>
    </w:p>
    <w:p w14:paraId="07741F5A" w14:textId="7ED1742A" w:rsidR="001A1907" w:rsidRDefault="001A1907" w:rsidP="001A1907">
      <w:pPr>
        <w:widowControl w:val="0"/>
        <w:ind w:left="720"/>
      </w:pPr>
      <w:r>
        <w:t xml:space="preserve">Executive Director Mingoia informed the board that the Agency had received a letter </w:t>
      </w:r>
      <w:proofErr w:type="gramStart"/>
      <w:r>
        <w:t>from</w:t>
      </w:r>
      <w:proofErr w:type="gramEnd"/>
      <w:r>
        <w:t xml:space="preserve"> </w:t>
      </w:r>
    </w:p>
    <w:p w14:paraId="0E8EBCB9" w14:textId="304247CA" w:rsidR="001A1907" w:rsidRDefault="001A1907" w:rsidP="001A1907">
      <w:pPr>
        <w:widowControl w:val="0"/>
      </w:pPr>
      <w:proofErr w:type="spellStart"/>
      <w:r>
        <w:t>Bonadio</w:t>
      </w:r>
      <w:proofErr w:type="spellEnd"/>
      <w:r>
        <w:t xml:space="preserve"> &amp; Company, LLP outlining increased audit fees for 2023-2026 and that the matter was discussed at the June 2023 Executive Committee meeting.</w:t>
      </w:r>
      <w:r w:rsidR="007551B8">
        <w:t xml:space="preserve">  Mr. Mingoia reminded the board that he surveyed many of the area’s IDAs as to their current audit fees.  It was determined that the fee request was in line with the IDAs in WNY.</w:t>
      </w:r>
    </w:p>
    <w:p w14:paraId="426B9397" w14:textId="77777777" w:rsidR="001A1907" w:rsidRDefault="001A1907" w:rsidP="001A1907">
      <w:pPr>
        <w:widowControl w:val="0"/>
      </w:pPr>
    </w:p>
    <w:p w14:paraId="7B2F8F4E" w14:textId="19CD1D47" w:rsidR="001A1907" w:rsidRDefault="001A1907" w:rsidP="001A1907">
      <w:pPr>
        <w:widowControl w:val="0"/>
      </w:pPr>
      <w:r>
        <w:tab/>
        <w:t xml:space="preserve">Frank LoTempio made a motion to approve accept the </w:t>
      </w:r>
      <w:proofErr w:type="spellStart"/>
      <w:r>
        <w:t>Bonadio</w:t>
      </w:r>
      <w:proofErr w:type="spellEnd"/>
      <w:r>
        <w:t xml:space="preserve"> &amp; Company LLP proposal for audit fees for 2023-2026.  Anthony Agostino seconded the motion to approve.  Votes of aye to approve were cast by Brock, Tuyn, Agostino, LoTempio and Gavigan.</w:t>
      </w:r>
    </w:p>
    <w:p w14:paraId="3EED51D9" w14:textId="77777777" w:rsidR="001A1907" w:rsidRDefault="001A1907" w:rsidP="001A1907">
      <w:pPr>
        <w:widowControl w:val="0"/>
      </w:pPr>
    </w:p>
    <w:p w14:paraId="4294D8B5" w14:textId="425AA4FB" w:rsidR="001A1907" w:rsidRPr="001A1907" w:rsidRDefault="001A1907" w:rsidP="001A1907">
      <w:pPr>
        <w:widowControl w:val="0"/>
      </w:pPr>
      <w:r>
        <w:tab/>
        <w:t>Chairman Brock cautioned the board the</w:t>
      </w:r>
      <w:r w:rsidR="007551B8">
        <w:t xml:space="preserve"> Agency needs</w:t>
      </w:r>
      <w:r>
        <w:t xml:space="preserve"> to be careful accepting these types of increases</w:t>
      </w:r>
      <w:r w:rsidR="007551B8">
        <w:t xml:space="preserve"> in services</w:t>
      </w:r>
      <w:r>
        <w:t xml:space="preserve"> in the future</w:t>
      </w:r>
      <w:r w:rsidR="007551B8">
        <w:t>.</w:t>
      </w:r>
    </w:p>
    <w:p w14:paraId="1B891ED0" w14:textId="77777777" w:rsidR="00146B1D" w:rsidRDefault="00146B1D" w:rsidP="00146B1D">
      <w:pPr>
        <w:autoSpaceDE w:val="0"/>
        <w:autoSpaceDN w:val="0"/>
        <w:rPr>
          <w:rFonts w:asciiTheme="minorHAnsi" w:hAnsiTheme="minorHAnsi" w:cstheme="minorHAnsi"/>
        </w:rPr>
      </w:pPr>
    </w:p>
    <w:p w14:paraId="59A1B8AC" w14:textId="22D70758" w:rsidR="00F86D0A" w:rsidRPr="001F7956" w:rsidRDefault="007551B8" w:rsidP="001F7956">
      <w:pPr>
        <w:autoSpaceDE w:val="0"/>
        <w:autoSpaceDN w:val="0"/>
        <w:ind w:firstLine="720"/>
        <w:rPr>
          <w:rFonts w:asciiTheme="minorHAnsi" w:hAnsiTheme="minorHAnsi" w:cstheme="minorHAnsi"/>
        </w:rPr>
      </w:pPr>
      <w:r>
        <w:rPr>
          <w:rFonts w:asciiTheme="minorHAnsi" w:hAnsiTheme="minorHAnsi" w:cstheme="minorHAnsi"/>
        </w:rPr>
        <w:t>8:59</w:t>
      </w:r>
      <w:r w:rsidR="00146B1D">
        <w:rPr>
          <w:rFonts w:asciiTheme="minorHAnsi" w:hAnsiTheme="minorHAnsi" w:cstheme="minorHAnsi"/>
        </w:rPr>
        <w:t xml:space="preserve"> am – </w:t>
      </w:r>
      <w:r>
        <w:rPr>
          <w:rFonts w:asciiTheme="minorHAnsi" w:hAnsiTheme="minorHAnsi" w:cstheme="minorHAnsi"/>
        </w:rPr>
        <w:t>Frank LoTempio</w:t>
      </w:r>
      <w:r w:rsidR="00146B1D">
        <w:rPr>
          <w:rFonts w:asciiTheme="minorHAnsi" w:hAnsiTheme="minorHAnsi" w:cstheme="minorHAnsi"/>
        </w:rPr>
        <w:t xml:space="preserve"> made a motion to adjourn the meeting.  </w:t>
      </w:r>
      <w:r>
        <w:rPr>
          <w:rFonts w:asciiTheme="minorHAnsi" w:hAnsiTheme="minorHAnsi" w:cstheme="minorHAnsi"/>
        </w:rPr>
        <w:t>Nicole Gavigan</w:t>
      </w:r>
      <w:r w:rsidR="00146B1D">
        <w:rPr>
          <w:rFonts w:asciiTheme="minorHAnsi" w:hAnsiTheme="minorHAnsi" w:cstheme="minorHAnsi"/>
        </w:rPr>
        <w:t xml:space="preserve"> seconded the motion. The motion to adjourn passed unanimously.</w:t>
      </w:r>
    </w:p>
    <w:sectPr w:rsidR="00F86D0A" w:rsidRPr="001F7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07851"/>
    <w:multiLevelType w:val="hybridMultilevel"/>
    <w:tmpl w:val="A16E8ACE"/>
    <w:lvl w:ilvl="0" w:tplc="7728B51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948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1D"/>
    <w:rsid w:val="00026675"/>
    <w:rsid w:val="00146B1D"/>
    <w:rsid w:val="001A1907"/>
    <w:rsid w:val="001F7956"/>
    <w:rsid w:val="00502C9F"/>
    <w:rsid w:val="007551B8"/>
    <w:rsid w:val="00844971"/>
    <w:rsid w:val="00BF40B8"/>
    <w:rsid w:val="00F8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A501"/>
  <w15:chartTrackingRefBased/>
  <w15:docId w15:val="{8FDC8EB8-64A4-4C7B-9DE3-17EE816E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B1D"/>
    <w:pPr>
      <w:spacing w:after="0" w:line="240" w:lineRule="auto"/>
    </w:pPr>
    <w:rPr>
      <w:rFonts w:ascii="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6B1D"/>
    <w:pPr>
      <w:spacing w:after="0" w:line="240" w:lineRule="auto"/>
    </w:pPr>
  </w:style>
  <w:style w:type="paragraph" w:styleId="ListParagraph">
    <w:name w:val="List Paragraph"/>
    <w:basedOn w:val="Normal"/>
    <w:uiPriority w:val="34"/>
    <w:qFormat/>
    <w:rsid w:val="00026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071726">
      <w:bodyDiv w:val="1"/>
      <w:marLeft w:val="0"/>
      <w:marRight w:val="0"/>
      <w:marTop w:val="0"/>
      <w:marBottom w:val="0"/>
      <w:divBdr>
        <w:top w:val="none" w:sz="0" w:space="0" w:color="auto"/>
        <w:left w:val="none" w:sz="0" w:space="0" w:color="auto"/>
        <w:bottom w:val="none" w:sz="0" w:space="0" w:color="auto"/>
        <w:right w:val="none" w:sz="0" w:space="0" w:color="auto"/>
      </w:divBdr>
    </w:div>
    <w:div w:id="123496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Manuszewski</dc:creator>
  <cp:keywords/>
  <dc:description/>
  <cp:lastModifiedBy>Laure Manuszewski</cp:lastModifiedBy>
  <cp:revision>4</cp:revision>
  <dcterms:created xsi:type="dcterms:W3CDTF">2023-06-21T14:01:00Z</dcterms:created>
  <dcterms:modified xsi:type="dcterms:W3CDTF">2023-06-21T15:31:00Z</dcterms:modified>
</cp:coreProperties>
</file>