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C69E0" w14:textId="77777777" w:rsidR="00A53B8C" w:rsidRPr="00A53B8C" w:rsidRDefault="00A53B8C" w:rsidP="00A53B8C">
      <w:pPr>
        <w:pStyle w:val="NoSpacing"/>
        <w:rPr>
          <w:b/>
        </w:rPr>
      </w:pPr>
    </w:p>
    <w:p w14:paraId="00B681FB" w14:textId="77777777" w:rsidR="00A53B8C" w:rsidRPr="00A53B8C" w:rsidRDefault="00A53B8C" w:rsidP="00A53B8C">
      <w:pPr>
        <w:pStyle w:val="NoSpacing"/>
        <w:rPr>
          <w:b/>
        </w:rPr>
      </w:pPr>
    </w:p>
    <w:p w14:paraId="74A53839" w14:textId="77777777" w:rsidR="00A53B8C" w:rsidRPr="00B67A65" w:rsidRDefault="00A53B8C" w:rsidP="00A53B8C">
      <w:pPr>
        <w:pStyle w:val="NoSpacing"/>
        <w:jc w:val="center"/>
        <w:rPr>
          <w:rFonts w:ascii="Calibri" w:hAnsi="Calibri" w:cs="Calibri"/>
          <w:b/>
        </w:rPr>
      </w:pPr>
      <w:r w:rsidRPr="00B67A65">
        <w:rPr>
          <w:rFonts w:ascii="Calibri" w:hAnsi="Calibri" w:cs="Calibri"/>
          <w:b/>
        </w:rPr>
        <w:t>TOWN OF AMHERST INDUSTRIAL DEVELOPMENT AGENCY</w:t>
      </w:r>
    </w:p>
    <w:p w14:paraId="016ACBD6" w14:textId="3FB02D2C" w:rsidR="00A53B8C" w:rsidRPr="00B67A65" w:rsidRDefault="00A53B8C" w:rsidP="00A53B8C">
      <w:pPr>
        <w:pStyle w:val="NoSpacing"/>
        <w:jc w:val="center"/>
        <w:rPr>
          <w:rFonts w:ascii="Calibri" w:hAnsi="Calibri" w:cs="Calibri"/>
          <w:b/>
          <w:bCs/>
        </w:rPr>
      </w:pPr>
      <w:r w:rsidRPr="00B67A65">
        <w:rPr>
          <w:rFonts w:ascii="Calibri" w:hAnsi="Calibri" w:cs="Calibri"/>
          <w:b/>
          <w:bCs/>
        </w:rPr>
        <w:t>Minutes of the 55</w:t>
      </w:r>
      <w:r w:rsidR="00B6583D" w:rsidRPr="00B67A65">
        <w:rPr>
          <w:rFonts w:ascii="Calibri" w:hAnsi="Calibri" w:cs="Calibri"/>
          <w:b/>
          <w:bCs/>
        </w:rPr>
        <w:t>8</w:t>
      </w:r>
      <w:r w:rsidRPr="00B67A65">
        <w:rPr>
          <w:rFonts w:ascii="Calibri" w:hAnsi="Calibri" w:cs="Calibri"/>
          <w:b/>
          <w:bCs/>
          <w:vertAlign w:val="superscript"/>
        </w:rPr>
        <w:t>th</w:t>
      </w:r>
      <w:r w:rsidRPr="00B67A65">
        <w:rPr>
          <w:rFonts w:ascii="Calibri" w:hAnsi="Calibri" w:cs="Calibri"/>
          <w:b/>
          <w:bCs/>
        </w:rPr>
        <w:t xml:space="preserve"> Meeting</w:t>
      </w:r>
    </w:p>
    <w:p w14:paraId="791A89C2" w14:textId="034E983F" w:rsidR="00A53B8C" w:rsidRPr="00B67A65" w:rsidRDefault="00A53B8C" w:rsidP="00A53B8C">
      <w:pPr>
        <w:pStyle w:val="NoSpacing"/>
        <w:jc w:val="center"/>
        <w:rPr>
          <w:rFonts w:ascii="Calibri" w:hAnsi="Calibri" w:cs="Calibri"/>
          <w:b/>
          <w:bCs/>
        </w:rPr>
      </w:pPr>
      <w:r w:rsidRPr="00B67A65">
        <w:rPr>
          <w:rFonts w:ascii="Calibri" w:hAnsi="Calibri" w:cs="Calibri"/>
          <w:b/>
          <w:bCs/>
        </w:rPr>
        <w:t xml:space="preserve">Friday, June </w:t>
      </w:r>
      <w:r w:rsidR="00B6583D" w:rsidRPr="00B67A65">
        <w:rPr>
          <w:rFonts w:ascii="Calibri" w:hAnsi="Calibri" w:cs="Calibri"/>
          <w:b/>
          <w:bCs/>
        </w:rPr>
        <w:t>20</w:t>
      </w:r>
      <w:r w:rsidRPr="00B67A65">
        <w:rPr>
          <w:rFonts w:ascii="Calibri" w:hAnsi="Calibri" w:cs="Calibri"/>
          <w:b/>
          <w:bCs/>
        </w:rPr>
        <w:t xml:space="preserve">, 2025 – </w:t>
      </w:r>
      <w:r w:rsidR="00B6583D" w:rsidRPr="00B67A65">
        <w:rPr>
          <w:rFonts w:ascii="Calibri" w:hAnsi="Calibri" w:cs="Calibri"/>
          <w:b/>
          <w:bCs/>
        </w:rPr>
        <w:t>8:41</w:t>
      </w:r>
      <w:r w:rsidRPr="00B67A65">
        <w:rPr>
          <w:rFonts w:ascii="Calibri" w:hAnsi="Calibri" w:cs="Calibri"/>
          <w:b/>
          <w:bCs/>
        </w:rPr>
        <w:t xml:space="preserve"> am</w:t>
      </w:r>
    </w:p>
    <w:p w14:paraId="0A23E073" w14:textId="77777777" w:rsidR="00A53B8C" w:rsidRPr="00B67A65" w:rsidRDefault="00A53B8C" w:rsidP="00A53B8C">
      <w:pPr>
        <w:pStyle w:val="NoSpacing"/>
        <w:jc w:val="center"/>
        <w:rPr>
          <w:rFonts w:ascii="Calibri" w:hAnsi="Calibri" w:cs="Calibri"/>
          <w:b/>
          <w:bCs/>
        </w:rPr>
      </w:pPr>
      <w:r w:rsidRPr="00B67A65">
        <w:rPr>
          <w:rFonts w:ascii="Calibri" w:hAnsi="Calibri" w:cs="Calibri"/>
          <w:b/>
          <w:bCs/>
        </w:rPr>
        <w:t>James J. Allen Boardroom</w:t>
      </w:r>
    </w:p>
    <w:p w14:paraId="1D665C4B" w14:textId="77777777" w:rsidR="00A53B8C" w:rsidRPr="00B67A65" w:rsidRDefault="00A53B8C" w:rsidP="00A53B8C">
      <w:pPr>
        <w:pStyle w:val="NoSpacing"/>
        <w:jc w:val="center"/>
        <w:rPr>
          <w:rFonts w:ascii="Calibri" w:hAnsi="Calibri" w:cs="Calibri"/>
          <w:b/>
        </w:rPr>
      </w:pPr>
      <w:r w:rsidRPr="00B67A65">
        <w:rPr>
          <w:rFonts w:ascii="Calibri" w:hAnsi="Calibri" w:cs="Calibri"/>
          <w:b/>
        </w:rPr>
        <w:t>Agency Offices, 4287 Main Street</w:t>
      </w:r>
    </w:p>
    <w:p w14:paraId="7AEF6BC7" w14:textId="77777777" w:rsidR="00A53B8C" w:rsidRPr="00B67A65" w:rsidRDefault="00A53B8C" w:rsidP="00A53B8C">
      <w:pPr>
        <w:pStyle w:val="NoSpacing"/>
        <w:jc w:val="center"/>
        <w:rPr>
          <w:rFonts w:ascii="Calibri" w:hAnsi="Calibri" w:cs="Calibri"/>
        </w:rPr>
      </w:pPr>
    </w:p>
    <w:p w14:paraId="4425D98B" w14:textId="41C6735A" w:rsidR="00B6583D" w:rsidRPr="00B67A65" w:rsidRDefault="00A53B8C" w:rsidP="00A53B8C">
      <w:pPr>
        <w:pStyle w:val="NoSpacing"/>
        <w:ind w:left="2160" w:firstLine="720"/>
        <w:rPr>
          <w:rFonts w:ascii="Calibri" w:hAnsi="Calibri" w:cs="Calibri"/>
        </w:rPr>
      </w:pPr>
      <w:r w:rsidRPr="00B67A65">
        <w:rPr>
          <w:rFonts w:ascii="Calibri" w:hAnsi="Calibri" w:cs="Calibri"/>
        </w:rPr>
        <w:t>PRESENT:</w:t>
      </w:r>
      <w:r w:rsidRPr="00B67A65">
        <w:rPr>
          <w:rFonts w:ascii="Calibri" w:hAnsi="Calibri" w:cs="Calibri"/>
        </w:rPr>
        <w:tab/>
      </w:r>
      <w:r w:rsidR="00B6583D" w:rsidRPr="00B67A65">
        <w:rPr>
          <w:rFonts w:ascii="Calibri" w:hAnsi="Calibri" w:cs="Calibri"/>
        </w:rPr>
        <w:t>Carlton N. Brock, Jr</w:t>
      </w:r>
    </w:p>
    <w:p w14:paraId="73891339" w14:textId="793367E6" w:rsidR="00A53B8C" w:rsidRPr="00B67A65" w:rsidRDefault="00A53B8C" w:rsidP="00B6583D">
      <w:pPr>
        <w:pStyle w:val="NoSpacing"/>
        <w:ind w:left="3600" w:firstLine="720"/>
        <w:rPr>
          <w:rFonts w:ascii="Calibri" w:hAnsi="Calibri" w:cs="Calibri"/>
        </w:rPr>
      </w:pPr>
      <w:r w:rsidRPr="00B67A65">
        <w:rPr>
          <w:rFonts w:ascii="Calibri" w:hAnsi="Calibri" w:cs="Calibri"/>
        </w:rPr>
        <w:t>William Tuyn</w:t>
      </w:r>
    </w:p>
    <w:p w14:paraId="3A3CF3F1" w14:textId="77777777" w:rsidR="00A53B8C" w:rsidRPr="00B67A65" w:rsidRDefault="00A53B8C" w:rsidP="00A53B8C">
      <w:pPr>
        <w:pStyle w:val="NoSpacing"/>
        <w:ind w:left="3600" w:firstLine="720"/>
        <w:rPr>
          <w:rFonts w:ascii="Calibri" w:hAnsi="Calibri" w:cs="Calibri"/>
        </w:rPr>
      </w:pPr>
      <w:r w:rsidRPr="00B67A65">
        <w:rPr>
          <w:rFonts w:ascii="Calibri" w:hAnsi="Calibri" w:cs="Calibri"/>
        </w:rPr>
        <w:t>Hon. Timothy Drury</w:t>
      </w:r>
    </w:p>
    <w:p w14:paraId="4721D061" w14:textId="77777777" w:rsidR="00A53B8C" w:rsidRPr="00B67A65" w:rsidRDefault="00A53B8C" w:rsidP="00A53B8C">
      <w:pPr>
        <w:pStyle w:val="NoSpacing"/>
        <w:ind w:left="3600" w:firstLine="720"/>
        <w:rPr>
          <w:rFonts w:ascii="Calibri" w:hAnsi="Calibri" w:cs="Calibri"/>
        </w:rPr>
      </w:pPr>
      <w:r w:rsidRPr="00B67A65">
        <w:rPr>
          <w:rFonts w:ascii="Calibri" w:hAnsi="Calibri" w:cs="Calibri"/>
        </w:rPr>
        <w:t>Frank LoTempio, III</w:t>
      </w:r>
    </w:p>
    <w:p w14:paraId="7743F253" w14:textId="77777777" w:rsidR="00A53B8C" w:rsidRPr="00B67A65" w:rsidRDefault="00A53B8C" w:rsidP="00A53B8C">
      <w:pPr>
        <w:pStyle w:val="NoSpacing"/>
        <w:ind w:left="4320"/>
        <w:rPr>
          <w:rFonts w:ascii="Calibri" w:hAnsi="Calibri" w:cs="Calibri"/>
          <w:lang w:val="pt-BR"/>
        </w:rPr>
      </w:pPr>
      <w:r w:rsidRPr="00B67A65">
        <w:rPr>
          <w:rFonts w:ascii="Calibri" w:hAnsi="Calibri" w:cs="Calibri"/>
          <w:lang w:val="pt-BR"/>
        </w:rPr>
        <w:t>Nicole Gavigan</w:t>
      </w:r>
    </w:p>
    <w:p w14:paraId="04B4593C" w14:textId="77777777" w:rsidR="00A53B8C" w:rsidRPr="00B67A65" w:rsidRDefault="00A53B8C" w:rsidP="00A53B8C">
      <w:pPr>
        <w:pStyle w:val="NoSpacing"/>
        <w:ind w:left="3600" w:firstLine="720"/>
        <w:rPr>
          <w:rFonts w:ascii="Calibri" w:hAnsi="Calibri" w:cs="Calibri"/>
          <w:lang w:val="pt-BR"/>
        </w:rPr>
      </w:pPr>
      <w:r w:rsidRPr="00B67A65">
        <w:rPr>
          <w:rFonts w:ascii="Calibri" w:hAnsi="Calibri" w:cs="Calibri"/>
          <w:lang w:val="pt-BR"/>
        </w:rPr>
        <w:t>David S. Mingoia, Executive Director</w:t>
      </w:r>
    </w:p>
    <w:p w14:paraId="15D008AC" w14:textId="77777777" w:rsidR="00A53B8C" w:rsidRPr="00B67A65" w:rsidRDefault="00A53B8C" w:rsidP="00A53B8C">
      <w:pPr>
        <w:pStyle w:val="NoSpacing"/>
        <w:ind w:left="3600" w:firstLine="720"/>
        <w:rPr>
          <w:rFonts w:ascii="Calibri" w:hAnsi="Calibri" w:cs="Calibri"/>
        </w:rPr>
      </w:pPr>
      <w:r w:rsidRPr="00B67A65">
        <w:rPr>
          <w:rFonts w:ascii="Calibri" w:hAnsi="Calibri" w:cs="Calibri"/>
        </w:rPr>
        <w:t>Kevin J. Zanner, Hurwitz &amp; Fine PC</w:t>
      </w:r>
    </w:p>
    <w:p w14:paraId="1651177C" w14:textId="77777777" w:rsidR="00A53B8C" w:rsidRPr="00B67A65" w:rsidRDefault="00A53B8C" w:rsidP="00A53B8C">
      <w:pPr>
        <w:pStyle w:val="NoSpacing"/>
        <w:rPr>
          <w:rFonts w:ascii="Calibri" w:hAnsi="Calibri" w:cs="Calibri"/>
        </w:rPr>
      </w:pPr>
    </w:p>
    <w:p w14:paraId="2943F84B" w14:textId="6E70E87C" w:rsidR="00A53B8C" w:rsidRPr="00B67A65" w:rsidRDefault="00A53B8C" w:rsidP="00A53B8C">
      <w:pPr>
        <w:pStyle w:val="NoSpacing"/>
        <w:rPr>
          <w:rFonts w:ascii="Calibri" w:hAnsi="Calibri" w:cs="Calibri"/>
        </w:rPr>
      </w:pP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t>EXCUSED:</w:t>
      </w:r>
      <w:r w:rsidRPr="00B67A65">
        <w:rPr>
          <w:rFonts w:ascii="Calibri" w:hAnsi="Calibri" w:cs="Calibri"/>
        </w:rPr>
        <w:tab/>
      </w:r>
      <w:r w:rsidR="00B6583D" w:rsidRPr="00B67A65">
        <w:rPr>
          <w:rFonts w:ascii="Calibri" w:hAnsi="Calibri" w:cs="Calibri"/>
        </w:rPr>
        <w:t>Anthony Agostino</w:t>
      </w:r>
    </w:p>
    <w:p w14:paraId="3BBFA58F" w14:textId="1B4178EC" w:rsidR="00A53B8C" w:rsidRPr="00B67A65" w:rsidRDefault="00A53B8C" w:rsidP="00A53B8C">
      <w:pPr>
        <w:pStyle w:val="NoSpacing"/>
        <w:rPr>
          <w:rFonts w:ascii="Calibri" w:hAnsi="Calibri" w:cs="Calibri"/>
        </w:rPr>
      </w:pP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t>Hadar Borden</w:t>
      </w:r>
    </w:p>
    <w:p w14:paraId="68E978F6" w14:textId="77777777" w:rsidR="00A53B8C" w:rsidRPr="00B67A65" w:rsidRDefault="00A53B8C" w:rsidP="00A53B8C">
      <w:pPr>
        <w:pStyle w:val="NoSpacing"/>
        <w:rPr>
          <w:rFonts w:ascii="Calibri" w:hAnsi="Calibri" w:cs="Calibri"/>
        </w:rPr>
      </w:pPr>
    </w:p>
    <w:p w14:paraId="5FD26456" w14:textId="13972812" w:rsidR="00A53B8C" w:rsidRPr="00B67A65" w:rsidRDefault="00A53B8C" w:rsidP="00A53B8C">
      <w:pPr>
        <w:pStyle w:val="NoSpacing"/>
        <w:ind w:left="2160" w:firstLine="720"/>
        <w:rPr>
          <w:rFonts w:ascii="Calibri" w:hAnsi="Calibri" w:cs="Calibri"/>
        </w:rPr>
      </w:pPr>
      <w:proofErr w:type="gramStart"/>
      <w:r w:rsidRPr="00B67A65">
        <w:rPr>
          <w:rFonts w:ascii="Calibri" w:hAnsi="Calibri" w:cs="Calibri"/>
        </w:rPr>
        <w:t>GUESTS :</w:t>
      </w:r>
      <w:proofErr w:type="gramEnd"/>
      <w:r w:rsidRPr="00B67A65">
        <w:rPr>
          <w:rFonts w:ascii="Calibri" w:hAnsi="Calibri" w:cs="Calibri"/>
        </w:rPr>
        <w:tab/>
        <w:t>AIDA Staff</w:t>
      </w:r>
    </w:p>
    <w:p w14:paraId="25601175" w14:textId="0D737A71" w:rsidR="00A53B8C" w:rsidRPr="00B67A65" w:rsidRDefault="00A53B8C" w:rsidP="00A53B8C">
      <w:pPr>
        <w:pStyle w:val="NoSpacing"/>
        <w:rPr>
          <w:rFonts w:ascii="Calibri" w:hAnsi="Calibri" w:cs="Calibri"/>
        </w:rPr>
      </w:pP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t>Carly D. Brown, Hurwitz Fine PC</w:t>
      </w:r>
    </w:p>
    <w:p w14:paraId="718A83A7" w14:textId="02E292F1" w:rsidR="00A53B8C" w:rsidRPr="00B67A65" w:rsidRDefault="00A53B8C" w:rsidP="00A53B8C">
      <w:pPr>
        <w:pStyle w:val="NoSpacing"/>
        <w:rPr>
          <w:rFonts w:ascii="Calibri" w:hAnsi="Calibri" w:cs="Calibri"/>
        </w:rPr>
      </w:pP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t xml:space="preserve">Jacqui Berger </w:t>
      </w:r>
    </w:p>
    <w:p w14:paraId="61030FE1" w14:textId="77777777" w:rsidR="00AE2DF9" w:rsidRPr="00B67A65" w:rsidRDefault="008A71F2" w:rsidP="00AE2DF9">
      <w:pPr>
        <w:pStyle w:val="NoSpacing"/>
        <w:rPr>
          <w:rFonts w:ascii="Calibri" w:hAnsi="Calibri" w:cs="Calibri"/>
        </w:rPr>
      </w:pP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00AE2DF9" w:rsidRPr="00B67A65">
        <w:rPr>
          <w:rFonts w:ascii="Calibri" w:hAnsi="Calibri" w:cs="Calibri"/>
        </w:rPr>
        <w:t xml:space="preserve">Dave Tytka, </w:t>
      </w:r>
      <w:proofErr w:type="spellStart"/>
      <w:r w:rsidR="00AE2DF9" w:rsidRPr="00B67A65">
        <w:rPr>
          <w:rFonts w:ascii="Calibri" w:hAnsi="Calibri" w:cs="Calibri"/>
        </w:rPr>
        <w:t>Uniland</w:t>
      </w:r>
      <w:proofErr w:type="spellEnd"/>
      <w:r w:rsidR="00AE2DF9" w:rsidRPr="00B67A65">
        <w:rPr>
          <w:rFonts w:ascii="Calibri" w:hAnsi="Calibri" w:cs="Calibri"/>
        </w:rPr>
        <w:t xml:space="preserve"> Development</w:t>
      </w:r>
    </w:p>
    <w:p w14:paraId="3B1C006E" w14:textId="77777777" w:rsidR="00AE2DF9" w:rsidRPr="00B67A65" w:rsidRDefault="00AE2DF9" w:rsidP="00AE2DF9">
      <w:pPr>
        <w:pStyle w:val="NoSpacing"/>
        <w:rPr>
          <w:rFonts w:ascii="Calibri" w:hAnsi="Calibri" w:cs="Calibri"/>
        </w:rPr>
      </w:pP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t>Andy Jackson, EDS</w:t>
      </w:r>
    </w:p>
    <w:p w14:paraId="524A6990" w14:textId="77777777" w:rsidR="00AE2DF9" w:rsidRPr="00B67A65" w:rsidRDefault="00AE2DF9" w:rsidP="00AE2DF9">
      <w:pPr>
        <w:pStyle w:val="NoSpacing"/>
        <w:rPr>
          <w:rFonts w:ascii="Calibri" w:hAnsi="Calibri" w:cs="Calibri"/>
        </w:rPr>
      </w:pP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t>JJ Siepierski, EDS</w:t>
      </w:r>
    </w:p>
    <w:p w14:paraId="69FF2479" w14:textId="240265BD" w:rsidR="00A53B8C" w:rsidRPr="00B67A65" w:rsidRDefault="00AE2DF9" w:rsidP="00A53B8C">
      <w:pPr>
        <w:pStyle w:val="NoSpacing"/>
        <w:rPr>
          <w:rFonts w:ascii="Calibri" w:hAnsi="Calibri" w:cs="Calibri"/>
        </w:rPr>
      </w:pP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t xml:space="preserve">Matt Kielich, </w:t>
      </w:r>
      <w:proofErr w:type="spellStart"/>
      <w:r w:rsidRPr="00B67A65">
        <w:rPr>
          <w:rFonts w:ascii="Calibri" w:hAnsi="Calibri" w:cs="Calibri"/>
        </w:rPr>
        <w:t>Allient</w:t>
      </w:r>
      <w:proofErr w:type="spellEnd"/>
      <w:r w:rsidRPr="00B67A65">
        <w:rPr>
          <w:rFonts w:ascii="Calibri" w:hAnsi="Calibri" w:cs="Calibri"/>
        </w:rPr>
        <w:t>, Inc.</w:t>
      </w:r>
      <w:r w:rsidR="008A71F2" w:rsidRPr="00B67A65">
        <w:rPr>
          <w:rFonts w:ascii="Calibri" w:hAnsi="Calibri" w:cs="Calibri"/>
        </w:rPr>
        <w:t xml:space="preserve"> </w:t>
      </w:r>
    </w:p>
    <w:p w14:paraId="7C271E7B" w14:textId="77777777" w:rsidR="00A53B8C" w:rsidRPr="00B67A65" w:rsidRDefault="00A53B8C" w:rsidP="00A53B8C">
      <w:pPr>
        <w:pStyle w:val="NoSpacing"/>
        <w:rPr>
          <w:rFonts w:ascii="Calibri" w:hAnsi="Calibri" w:cs="Calibri"/>
        </w:rPr>
      </w:pP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r w:rsidRPr="00B67A65">
        <w:rPr>
          <w:rFonts w:ascii="Calibri" w:hAnsi="Calibri" w:cs="Calibri"/>
        </w:rPr>
        <w:tab/>
      </w:r>
    </w:p>
    <w:p w14:paraId="03C93D70" w14:textId="471E6D3B" w:rsidR="00A53B8C" w:rsidRPr="00B67A65" w:rsidRDefault="00A53B8C" w:rsidP="00A53B8C">
      <w:pPr>
        <w:pStyle w:val="NoSpacing"/>
        <w:rPr>
          <w:rFonts w:ascii="Calibri" w:hAnsi="Calibri" w:cs="Calibri"/>
        </w:rPr>
      </w:pPr>
      <w:r w:rsidRPr="00B67A65">
        <w:rPr>
          <w:rFonts w:ascii="Calibri" w:hAnsi="Calibri" w:cs="Calibri"/>
        </w:rPr>
        <w:t xml:space="preserve"> </w:t>
      </w:r>
      <w:r w:rsidRPr="00B67A65">
        <w:rPr>
          <w:rFonts w:ascii="Calibri" w:hAnsi="Calibri" w:cs="Calibri"/>
        </w:rPr>
        <w:tab/>
        <w:t xml:space="preserve">Vice Chairman William Tuyn </w:t>
      </w:r>
      <w:r w:rsidRPr="00B67A65">
        <w:rPr>
          <w:rFonts w:ascii="Calibri" w:hAnsi="Calibri" w:cs="Calibri"/>
          <w:bCs/>
        </w:rPr>
        <w:t>called the meeting to order and reminded everyone the meeting was being video recorded and live-streamed.</w:t>
      </w:r>
    </w:p>
    <w:p w14:paraId="5A46A2C4" w14:textId="77777777" w:rsidR="00A53B8C" w:rsidRPr="00B67A65" w:rsidRDefault="00A53B8C" w:rsidP="00A53B8C">
      <w:pPr>
        <w:pStyle w:val="NoSpacing"/>
        <w:rPr>
          <w:rFonts w:ascii="Calibri" w:hAnsi="Calibri" w:cs="Calibri"/>
          <w:bCs/>
        </w:rPr>
      </w:pPr>
    </w:p>
    <w:p w14:paraId="62DF1211" w14:textId="77777777" w:rsidR="00A53B8C" w:rsidRPr="00B67A65" w:rsidRDefault="00A53B8C" w:rsidP="00A53B8C">
      <w:pPr>
        <w:pStyle w:val="NoSpacing"/>
        <w:rPr>
          <w:rFonts w:ascii="Calibri" w:hAnsi="Calibri" w:cs="Calibri"/>
          <w:b/>
          <w:bCs/>
        </w:rPr>
      </w:pPr>
      <w:r w:rsidRPr="00B67A65">
        <w:rPr>
          <w:rFonts w:ascii="Calibri" w:hAnsi="Calibri" w:cs="Calibri"/>
          <w:b/>
          <w:bCs/>
        </w:rPr>
        <w:t>MINUTES</w:t>
      </w:r>
    </w:p>
    <w:p w14:paraId="22C5005A" w14:textId="440714BA" w:rsidR="00A53B8C" w:rsidRPr="00B67A65" w:rsidRDefault="00A53B8C" w:rsidP="00A53B8C">
      <w:pPr>
        <w:pStyle w:val="NoSpacing"/>
        <w:ind w:firstLine="720"/>
        <w:rPr>
          <w:rFonts w:ascii="Calibri" w:hAnsi="Calibri" w:cs="Calibri"/>
          <w:bCs/>
        </w:rPr>
      </w:pPr>
      <w:r w:rsidRPr="00B67A65">
        <w:rPr>
          <w:rFonts w:ascii="Calibri" w:hAnsi="Calibri" w:cs="Calibri"/>
          <w:bCs/>
        </w:rPr>
        <w:t xml:space="preserve">Upon a motion by Anthony Agostino, seconded by Nicole Gavigan and unanimously carried, the minutes of the </w:t>
      </w:r>
      <w:r w:rsidR="00B6583D" w:rsidRPr="00B67A65">
        <w:rPr>
          <w:rFonts w:ascii="Calibri" w:hAnsi="Calibri" w:cs="Calibri"/>
          <w:bCs/>
        </w:rPr>
        <w:t>June 5,</w:t>
      </w:r>
      <w:r w:rsidRPr="00B67A65">
        <w:rPr>
          <w:rFonts w:ascii="Calibri" w:hAnsi="Calibri" w:cs="Calibri"/>
          <w:bCs/>
        </w:rPr>
        <w:t xml:space="preserve"> </w:t>
      </w:r>
      <w:proofErr w:type="gramStart"/>
      <w:r w:rsidRPr="00B67A65">
        <w:rPr>
          <w:rFonts w:ascii="Calibri" w:hAnsi="Calibri" w:cs="Calibri"/>
          <w:bCs/>
        </w:rPr>
        <w:t>2025</w:t>
      </w:r>
      <w:proofErr w:type="gramEnd"/>
      <w:r w:rsidRPr="00B67A65">
        <w:rPr>
          <w:rFonts w:ascii="Calibri" w:hAnsi="Calibri" w:cs="Calibri"/>
          <w:bCs/>
        </w:rPr>
        <w:t xml:space="preserve"> meeting were approved as presented.</w:t>
      </w:r>
    </w:p>
    <w:p w14:paraId="7AAB3EEE" w14:textId="77777777" w:rsidR="00A53B8C" w:rsidRPr="00B67A65" w:rsidRDefault="00A53B8C" w:rsidP="00A53B8C">
      <w:pPr>
        <w:pStyle w:val="NoSpacing"/>
        <w:rPr>
          <w:rFonts w:ascii="Calibri" w:hAnsi="Calibri" w:cs="Calibri"/>
          <w:b/>
          <w:bCs/>
        </w:rPr>
      </w:pPr>
    </w:p>
    <w:p w14:paraId="169A202F" w14:textId="79EDC7E2" w:rsidR="00B6583D" w:rsidRPr="00B67A65" w:rsidRDefault="00A53B8C" w:rsidP="00B6583D">
      <w:pPr>
        <w:pStyle w:val="NoSpacing"/>
        <w:rPr>
          <w:rFonts w:ascii="Calibri" w:hAnsi="Calibri" w:cs="Calibri"/>
          <w:bCs/>
        </w:rPr>
      </w:pPr>
      <w:r w:rsidRPr="00B67A65">
        <w:rPr>
          <w:rFonts w:ascii="Calibri" w:hAnsi="Calibri" w:cs="Calibri"/>
          <w:b/>
          <w:bCs/>
        </w:rPr>
        <w:t>BILLS &amp; COM</w:t>
      </w:r>
    </w:p>
    <w:p w14:paraId="2A5C8B78" w14:textId="68DA9BC8" w:rsidR="00B6583D" w:rsidRPr="00B67A65" w:rsidRDefault="00B6583D" w:rsidP="00B6583D">
      <w:pPr>
        <w:pStyle w:val="NoSpacing"/>
        <w:ind w:firstLine="720"/>
        <w:rPr>
          <w:rFonts w:ascii="Calibri" w:hAnsi="Calibri" w:cs="Calibri"/>
          <w:bCs/>
        </w:rPr>
      </w:pPr>
      <w:r w:rsidRPr="00B67A65">
        <w:rPr>
          <w:rFonts w:ascii="Calibri" w:hAnsi="Calibri" w:cs="Calibri"/>
          <w:bCs/>
        </w:rPr>
        <w:t xml:space="preserve">The board was </w:t>
      </w:r>
      <w:proofErr w:type="gramStart"/>
      <w:r w:rsidRPr="00B67A65">
        <w:rPr>
          <w:rFonts w:ascii="Calibri" w:hAnsi="Calibri" w:cs="Calibri"/>
          <w:bCs/>
        </w:rPr>
        <w:t>provided</w:t>
      </w:r>
      <w:proofErr w:type="gramEnd"/>
      <w:r w:rsidRPr="00B67A65">
        <w:rPr>
          <w:rFonts w:ascii="Calibri" w:hAnsi="Calibri" w:cs="Calibri"/>
          <w:bCs/>
        </w:rPr>
        <w:t xml:space="preserve"> a copy of the Town of Amherst 2025 PILOT Exemption Report which found that the PILOTs collected in 2025 were in order and that there were no reportable findings other than one payment being outstanding. Executive Director Mingoia noted that the Agency had received the payment after the report was issued and that all PILOTs are current. There were no comments.</w:t>
      </w:r>
    </w:p>
    <w:p w14:paraId="47282446" w14:textId="77777777" w:rsidR="00A53B8C" w:rsidRPr="00B67A65" w:rsidRDefault="00A53B8C" w:rsidP="00A53B8C">
      <w:pPr>
        <w:pStyle w:val="NoSpacing"/>
        <w:rPr>
          <w:rFonts w:ascii="Calibri" w:hAnsi="Calibri" w:cs="Calibri"/>
          <w:bCs/>
        </w:rPr>
      </w:pPr>
    </w:p>
    <w:p w14:paraId="6A047C33" w14:textId="77777777" w:rsidR="00A53B8C" w:rsidRPr="00B67A65" w:rsidRDefault="00A53B8C" w:rsidP="00A53B8C">
      <w:pPr>
        <w:pStyle w:val="NoSpacing"/>
        <w:rPr>
          <w:rFonts w:ascii="Calibri" w:hAnsi="Calibri" w:cs="Calibri"/>
          <w:b/>
          <w:bCs/>
        </w:rPr>
      </w:pPr>
      <w:proofErr w:type="gramStart"/>
      <w:r w:rsidRPr="00B67A65">
        <w:rPr>
          <w:rFonts w:ascii="Calibri" w:hAnsi="Calibri" w:cs="Calibri"/>
          <w:b/>
          <w:bCs/>
        </w:rPr>
        <w:t>TREASURER’S</w:t>
      </w:r>
      <w:proofErr w:type="gramEnd"/>
      <w:r w:rsidRPr="00B67A65">
        <w:rPr>
          <w:rFonts w:ascii="Calibri" w:hAnsi="Calibri" w:cs="Calibri"/>
          <w:b/>
          <w:bCs/>
        </w:rPr>
        <w:t xml:space="preserve"> REPORT</w:t>
      </w:r>
    </w:p>
    <w:p w14:paraId="75D00462" w14:textId="6354D263" w:rsidR="00B6583D" w:rsidRPr="00B67A65" w:rsidRDefault="00A53B8C" w:rsidP="00B6583D">
      <w:pPr>
        <w:pStyle w:val="NoSpacing"/>
        <w:rPr>
          <w:rFonts w:ascii="Calibri" w:hAnsi="Calibri" w:cs="Calibri"/>
        </w:rPr>
      </w:pPr>
      <w:r w:rsidRPr="00B67A65">
        <w:rPr>
          <w:rFonts w:ascii="Calibri" w:hAnsi="Calibri" w:cs="Calibri"/>
          <w:b/>
          <w:bCs/>
        </w:rPr>
        <w:tab/>
      </w:r>
      <w:r w:rsidR="00B6583D" w:rsidRPr="00B67A65">
        <w:rPr>
          <w:rFonts w:ascii="Calibri" w:hAnsi="Calibri" w:cs="Calibri"/>
        </w:rPr>
        <w:t>Executive Director Mingoia reviewed the highlights of the Treasurer’s Report for April and May 2025.</w:t>
      </w:r>
    </w:p>
    <w:p w14:paraId="484518DD" w14:textId="5D3B2161" w:rsidR="00B6583D" w:rsidRPr="00B67A65" w:rsidRDefault="00B6583D" w:rsidP="006C6FCF">
      <w:pPr>
        <w:pStyle w:val="NoSpacing"/>
        <w:ind w:firstLine="720"/>
        <w:rPr>
          <w:rFonts w:ascii="Calibri" w:hAnsi="Calibri" w:cs="Calibri"/>
          <w:bCs/>
        </w:rPr>
      </w:pPr>
      <w:r w:rsidRPr="00B67A65">
        <w:rPr>
          <w:rFonts w:ascii="Calibri" w:hAnsi="Calibri" w:cs="Calibri"/>
          <w:bCs/>
        </w:rPr>
        <w:lastRenderedPageBreak/>
        <w:t>Upon a motion by Frank LoTempio, seconded by Nicole Gavigan and unanimously carried, the Treasurer’s Reports for April and May 2025 were approved as presented.</w:t>
      </w:r>
    </w:p>
    <w:p w14:paraId="6B4F09C5" w14:textId="1DD7BA77" w:rsidR="00A53B8C" w:rsidRPr="00B67A65" w:rsidRDefault="00A53B8C" w:rsidP="00A53B8C">
      <w:pPr>
        <w:pStyle w:val="NoSpacing"/>
        <w:rPr>
          <w:rFonts w:ascii="Calibri" w:hAnsi="Calibri" w:cs="Calibri"/>
          <w:b/>
          <w:bCs/>
        </w:rPr>
      </w:pPr>
    </w:p>
    <w:p w14:paraId="1A6700D1" w14:textId="77777777" w:rsidR="00A53B8C" w:rsidRPr="00B67A65" w:rsidRDefault="00A53B8C" w:rsidP="00A53B8C">
      <w:pPr>
        <w:pStyle w:val="NoSpacing"/>
        <w:rPr>
          <w:rFonts w:ascii="Calibri" w:hAnsi="Calibri" w:cs="Calibri"/>
          <w:b/>
          <w:bCs/>
        </w:rPr>
      </w:pPr>
      <w:r w:rsidRPr="00B67A65">
        <w:rPr>
          <w:rFonts w:ascii="Calibri" w:hAnsi="Calibri" w:cs="Calibri"/>
          <w:b/>
          <w:bCs/>
        </w:rPr>
        <w:t>PUBLIC COMMENT</w:t>
      </w:r>
    </w:p>
    <w:p w14:paraId="2E05DBF5" w14:textId="6DB0F142" w:rsidR="00A53B8C" w:rsidRPr="00B67A65" w:rsidRDefault="00A53B8C" w:rsidP="00A53B8C">
      <w:pPr>
        <w:pStyle w:val="NoSpacing"/>
        <w:rPr>
          <w:rFonts w:ascii="Calibri" w:hAnsi="Calibri" w:cs="Calibri"/>
        </w:rPr>
      </w:pPr>
      <w:r w:rsidRPr="00B67A65">
        <w:rPr>
          <w:rFonts w:ascii="Calibri" w:hAnsi="Calibri" w:cs="Calibri"/>
          <w:b/>
          <w:bCs/>
        </w:rPr>
        <w:tab/>
      </w:r>
      <w:r w:rsidRPr="00B67A65">
        <w:rPr>
          <w:rFonts w:ascii="Calibri" w:hAnsi="Calibri" w:cs="Calibri"/>
        </w:rPr>
        <w:t>There was no Public Comment at this meeting.</w:t>
      </w:r>
    </w:p>
    <w:p w14:paraId="4B045794" w14:textId="77777777" w:rsidR="00A53B8C" w:rsidRPr="00B67A65" w:rsidRDefault="00A53B8C" w:rsidP="00A53B8C">
      <w:pPr>
        <w:pStyle w:val="NoSpacing"/>
        <w:rPr>
          <w:rFonts w:ascii="Calibri" w:hAnsi="Calibri" w:cs="Calibri"/>
          <w:bCs/>
        </w:rPr>
      </w:pPr>
    </w:p>
    <w:p w14:paraId="00A0A169" w14:textId="77777777" w:rsidR="00A53B8C" w:rsidRPr="00B67A65" w:rsidRDefault="00A53B8C" w:rsidP="00A53B8C">
      <w:pPr>
        <w:pStyle w:val="NoSpacing"/>
        <w:rPr>
          <w:rFonts w:ascii="Calibri" w:hAnsi="Calibri" w:cs="Calibri"/>
          <w:bCs/>
        </w:rPr>
      </w:pPr>
      <w:r w:rsidRPr="00B67A65">
        <w:rPr>
          <w:rFonts w:ascii="Calibri" w:hAnsi="Calibri" w:cs="Calibri"/>
          <w:b/>
        </w:rPr>
        <w:t>EXECUTIVE DIRECTOR’S REPORT</w:t>
      </w:r>
    </w:p>
    <w:p w14:paraId="2D5CE80D" w14:textId="693349F0" w:rsidR="00A53B8C" w:rsidRPr="00B67A65" w:rsidRDefault="00A53B8C" w:rsidP="00A53B8C">
      <w:pPr>
        <w:pStyle w:val="NoSpacing"/>
        <w:rPr>
          <w:rFonts w:ascii="Calibri" w:hAnsi="Calibri" w:cs="Calibri"/>
          <w:bCs/>
        </w:rPr>
      </w:pPr>
      <w:r w:rsidRPr="00B67A65">
        <w:rPr>
          <w:rFonts w:ascii="Calibri" w:hAnsi="Calibri" w:cs="Calibri"/>
          <w:bCs/>
        </w:rPr>
        <w:tab/>
        <w:t xml:space="preserve">The Executive Director’s Report </w:t>
      </w:r>
      <w:r w:rsidR="00B6583D" w:rsidRPr="00B67A65">
        <w:rPr>
          <w:rFonts w:ascii="Calibri" w:hAnsi="Calibri" w:cs="Calibri"/>
          <w:bCs/>
        </w:rPr>
        <w:t>is attached to these minutes.</w:t>
      </w:r>
    </w:p>
    <w:p w14:paraId="603F0952" w14:textId="77777777" w:rsidR="00A53B8C" w:rsidRPr="00B67A65" w:rsidRDefault="00A53B8C" w:rsidP="00A53B8C">
      <w:pPr>
        <w:pStyle w:val="NoSpacing"/>
        <w:rPr>
          <w:rFonts w:ascii="Calibri" w:hAnsi="Calibri" w:cs="Calibri"/>
          <w:b/>
        </w:rPr>
      </w:pPr>
    </w:p>
    <w:p w14:paraId="6D5588E2" w14:textId="77777777" w:rsidR="00A53B8C" w:rsidRPr="00B67A65" w:rsidRDefault="00A53B8C" w:rsidP="00A53B8C">
      <w:pPr>
        <w:pStyle w:val="NoSpacing"/>
        <w:rPr>
          <w:rFonts w:ascii="Calibri" w:hAnsi="Calibri" w:cs="Calibri"/>
          <w:b/>
        </w:rPr>
      </w:pPr>
      <w:r w:rsidRPr="00B67A65">
        <w:rPr>
          <w:rFonts w:ascii="Calibri" w:hAnsi="Calibri" w:cs="Calibri"/>
          <w:b/>
        </w:rPr>
        <w:t>COMMITTEE REPORTS</w:t>
      </w:r>
    </w:p>
    <w:p w14:paraId="05713274" w14:textId="77777777" w:rsidR="00A53B8C" w:rsidRPr="00B67A65" w:rsidRDefault="00A53B8C" w:rsidP="00A53B8C">
      <w:pPr>
        <w:pStyle w:val="NoSpacing"/>
        <w:rPr>
          <w:rFonts w:ascii="Calibri" w:hAnsi="Calibri" w:cs="Calibri"/>
        </w:rPr>
      </w:pPr>
      <w:r w:rsidRPr="00B67A65">
        <w:rPr>
          <w:rFonts w:ascii="Calibri" w:hAnsi="Calibri" w:cs="Calibri"/>
        </w:rPr>
        <w:tab/>
        <w:t>There were no Committee Reports at this meeting.</w:t>
      </w:r>
    </w:p>
    <w:p w14:paraId="62A9326D" w14:textId="77777777" w:rsidR="00A53B8C" w:rsidRPr="00B67A65" w:rsidRDefault="00A53B8C" w:rsidP="00A53B8C">
      <w:pPr>
        <w:pStyle w:val="NoSpacing"/>
        <w:rPr>
          <w:rFonts w:ascii="Calibri" w:hAnsi="Calibri" w:cs="Calibri"/>
        </w:rPr>
      </w:pPr>
    </w:p>
    <w:p w14:paraId="100078D6" w14:textId="77777777" w:rsidR="00A53B8C" w:rsidRPr="00B67A65" w:rsidRDefault="00A53B8C" w:rsidP="00A53B8C">
      <w:pPr>
        <w:pStyle w:val="NoSpacing"/>
        <w:rPr>
          <w:rFonts w:ascii="Calibri" w:hAnsi="Calibri" w:cs="Calibri"/>
          <w:b/>
          <w:bCs/>
        </w:rPr>
      </w:pPr>
      <w:r w:rsidRPr="00B67A65">
        <w:rPr>
          <w:rFonts w:ascii="Calibri" w:hAnsi="Calibri" w:cs="Calibri"/>
          <w:b/>
          <w:bCs/>
        </w:rPr>
        <w:t>UNFINISHED BUSINESS</w:t>
      </w:r>
    </w:p>
    <w:p w14:paraId="7D28592B" w14:textId="77777777" w:rsidR="00A53B8C" w:rsidRPr="00B67A65" w:rsidRDefault="00A53B8C" w:rsidP="00A53B8C">
      <w:pPr>
        <w:pStyle w:val="NoSpacing"/>
        <w:rPr>
          <w:rFonts w:ascii="Calibri" w:hAnsi="Calibri" w:cs="Calibri"/>
        </w:rPr>
      </w:pPr>
      <w:r w:rsidRPr="00B67A65">
        <w:rPr>
          <w:rFonts w:ascii="Calibri" w:hAnsi="Calibri" w:cs="Calibri"/>
          <w:b/>
          <w:bCs/>
        </w:rPr>
        <w:tab/>
      </w:r>
      <w:r w:rsidRPr="00B67A65">
        <w:rPr>
          <w:rFonts w:ascii="Calibri" w:hAnsi="Calibri" w:cs="Calibri"/>
        </w:rPr>
        <w:t xml:space="preserve">There was no Unfinished Business </w:t>
      </w:r>
      <w:proofErr w:type="gramStart"/>
      <w:r w:rsidRPr="00B67A65">
        <w:rPr>
          <w:rFonts w:ascii="Calibri" w:hAnsi="Calibri" w:cs="Calibri"/>
        </w:rPr>
        <w:t>presented</w:t>
      </w:r>
      <w:proofErr w:type="gramEnd"/>
      <w:r w:rsidRPr="00B67A65">
        <w:rPr>
          <w:rFonts w:ascii="Calibri" w:hAnsi="Calibri" w:cs="Calibri"/>
        </w:rPr>
        <w:t xml:space="preserve"> at this meeting.</w:t>
      </w:r>
    </w:p>
    <w:p w14:paraId="0FF1C601" w14:textId="77777777" w:rsidR="00A53B8C" w:rsidRPr="00B67A65" w:rsidRDefault="00A53B8C" w:rsidP="00A53B8C">
      <w:pPr>
        <w:pStyle w:val="NoSpacing"/>
        <w:rPr>
          <w:rFonts w:ascii="Calibri" w:hAnsi="Calibri" w:cs="Calibri"/>
        </w:rPr>
      </w:pPr>
    </w:p>
    <w:p w14:paraId="724A3D16" w14:textId="4945BFBF" w:rsidR="00994429" w:rsidRPr="00B67A65" w:rsidRDefault="00A53B8C" w:rsidP="00A53B8C">
      <w:pPr>
        <w:pStyle w:val="NoSpacing"/>
        <w:rPr>
          <w:rFonts w:ascii="Calibri" w:hAnsi="Calibri" w:cs="Calibri"/>
          <w:b/>
          <w:bCs/>
        </w:rPr>
      </w:pPr>
      <w:r w:rsidRPr="00B67A65">
        <w:rPr>
          <w:rFonts w:ascii="Calibri" w:hAnsi="Calibri" w:cs="Calibri"/>
          <w:b/>
          <w:bCs/>
        </w:rPr>
        <w:t>NEW BUSINESS</w:t>
      </w:r>
    </w:p>
    <w:p w14:paraId="4BBC9420" w14:textId="77777777" w:rsidR="00A53B8C" w:rsidRPr="00B67A65" w:rsidRDefault="00A53B8C" w:rsidP="00A53B8C">
      <w:pPr>
        <w:pStyle w:val="NoSpacing"/>
        <w:rPr>
          <w:rFonts w:ascii="Calibri" w:hAnsi="Calibri" w:cs="Calibri"/>
          <w:b/>
          <w:bCs/>
        </w:rPr>
      </w:pPr>
    </w:p>
    <w:p w14:paraId="2C6E8C73" w14:textId="3F3C38B7" w:rsidR="00B1338C" w:rsidRPr="00B67A65" w:rsidRDefault="00B6583D" w:rsidP="00B6583D">
      <w:pPr>
        <w:pStyle w:val="NoSpacing"/>
        <w:numPr>
          <w:ilvl w:val="0"/>
          <w:numId w:val="2"/>
        </w:numPr>
        <w:rPr>
          <w:rFonts w:ascii="Calibri" w:hAnsi="Calibri" w:cs="Calibri"/>
        </w:rPr>
      </w:pPr>
      <w:r w:rsidRPr="00B67A65">
        <w:rPr>
          <w:rFonts w:ascii="Calibri" w:hAnsi="Calibri" w:cs="Calibri"/>
        </w:rPr>
        <w:t xml:space="preserve">Authorization Resolution – </w:t>
      </w:r>
      <w:proofErr w:type="spellStart"/>
      <w:r w:rsidRPr="00B67A65">
        <w:rPr>
          <w:rFonts w:ascii="Calibri" w:hAnsi="Calibri" w:cs="Calibri"/>
        </w:rPr>
        <w:t>Allient</w:t>
      </w:r>
      <w:proofErr w:type="spellEnd"/>
      <w:r w:rsidRPr="00B67A65">
        <w:rPr>
          <w:rFonts w:ascii="Calibri" w:hAnsi="Calibri" w:cs="Calibri"/>
        </w:rPr>
        <w:t>, Inc.</w:t>
      </w:r>
    </w:p>
    <w:p w14:paraId="75E5A215" w14:textId="77777777" w:rsidR="009755D8" w:rsidRPr="00B67A65" w:rsidRDefault="009755D8" w:rsidP="009755D8">
      <w:pPr>
        <w:pStyle w:val="NoSpacing"/>
        <w:rPr>
          <w:rFonts w:ascii="Calibri" w:hAnsi="Calibri" w:cs="Calibri"/>
        </w:rPr>
      </w:pPr>
    </w:p>
    <w:p w14:paraId="2A581FE6" w14:textId="61C75696" w:rsidR="009755D8" w:rsidRPr="00B67A65" w:rsidRDefault="009755D8" w:rsidP="009755D8">
      <w:pPr>
        <w:pStyle w:val="NoSpacing"/>
        <w:rPr>
          <w:rFonts w:ascii="Calibri" w:hAnsi="Calibri" w:cs="Calibri"/>
        </w:rPr>
      </w:pPr>
      <w:r w:rsidRPr="00B67A65">
        <w:rPr>
          <w:rFonts w:ascii="Calibri" w:hAnsi="Calibri" w:cs="Calibri"/>
          <w:color w:val="196697"/>
        </w:rPr>
        <w:t> </w:t>
      </w:r>
      <w:r w:rsidRPr="00B67A65">
        <w:rPr>
          <w:rFonts w:ascii="Calibri" w:hAnsi="Calibri" w:cs="Calibri"/>
          <w:color w:val="196697"/>
        </w:rPr>
        <w:tab/>
      </w:r>
      <w:r w:rsidRPr="00B67A65">
        <w:rPr>
          <w:rFonts w:ascii="Calibri" w:hAnsi="Calibri" w:cs="Calibri"/>
        </w:rPr>
        <w:t xml:space="preserve">Since 2014, </w:t>
      </w:r>
      <w:proofErr w:type="spellStart"/>
      <w:r w:rsidRPr="00B67A65">
        <w:rPr>
          <w:rFonts w:ascii="Calibri" w:hAnsi="Calibri" w:cs="Calibri"/>
        </w:rPr>
        <w:t>Allient</w:t>
      </w:r>
      <w:proofErr w:type="spellEnd"/>
      <w:r w:rsidRPr="00B67A65">
        <w:rPr>
          <w:rFonts w:ascii="Calibri" w:hAnsi="Calibri" w:cs="Calibri"/>
        </w:rPr>
        <w:t xml:space="preserve"> (formerly known as Allied Motion Technologies Inc.) has maintained its headquarters at 495 Commerce Drive, Amherst.  Due to steady growth of operations, the company requested </w:t>
      </w:r>
      <w:proofErr w:type="gramStart"/>
      <w:r w:rsidRPr="00B67A65">
        <w:rPr>
          <w:rFonts w:ascii="Calibri" w:hAnsi="Calibri" w:cs="Calibri"/>
        </w:rPr>
        <w:t>Agency</w:t>
      </w:r>
      <w:proofErr w:type="gramEnd"/>
      <w:r w:rsidRPr="00B67A65">
        <w:rPr>
          <w:rFonts w:ascii="Calibri" w:hAnsi="Calibri" w:cs="Calibri"/>
        </w:rPr>
        <w:t xml:space="preserve"> authorization for an Installment Sale Transaction in the amount of $1,679,676 to relocate its headquarters to 6400 Main Street, which will provide enough space for the company to continue to expand its   headquarters and would include a new state of the art,1,500 square feet engineering lab.</w:t>
      </w:r>
    </w:p>
    <w:p w14:paraId="544160AE" w14:textId="77777777" w:rsidR="009755D8" w:rsidRPr="00B67A65" w:rsidRDefault="009755D8" w:rsidP="009755D8">
      <w:pPr>
        <w:pStyle w:val="NoSpacing"/>
        <w:rPr>
          <w:rFonts w:ascii="Calibri" w:hAnsi="Calibri" w:cs="Calibri"/>
        </w:rPr>
      </w:pPr>
    </w:p>
    <w:p w14:paraId="4DEDD6DB" w14:textId="4ECC6ACD" w:rsidR="009755D8" w:rsidRPr="00B67A65" w:rsidRDefault="009755D8" w:rsidP="009755D8">
      <w:pPr>
        <w:pStyle w:val="NoSpacing"/>
        <w:rPr>
          <w:rFonts w:ascii="Calibri" w:hAnsi="Calibri" w:cs="Calibri"/>
        </w:rPr>
      </w:pPr>
      <w:r w:rsidRPr="00B67A65">
        <w:rPr>
          <w:rFonts w:ascii="Calibri" w:hAnsi="Calibri" w:cs="Calibri"/>
        </w:rPr>
        <w:tab/>
        <w:t xml:space="preserve">Frank LoTempio made a motion to approve the </w:t>
      </w:r>
      <w:proofErr w:type="spellStart"/>
      <w:r w:rsidRPr="00B67A65">
        <w:rPr>
          <w:rFonts w:ascii="Calibri" w:hAnsi="Calibri" w:cs="Calibri"/>
        </w:rPr>
        <w:t>Allient</w:t>
      </w:r>
      <w:proofErr w:type="spellEnd"/>
      <w:r w:rsidRPr="00B67A65">
        <w:rPr>
          <w:rFonts w:ascii="Calibri" w:hAnsi="Calibri" w:cs="Calibri"/>
        </w:rPr>
        <w:t>, Inc. request for AIDA assistance. Nicole Gavigan seconded the motion. Votes of aye were cast by Brock, Tuyn, Drury, LoTempio and Gavigan.  Motion to approve passed by a vote of 5-0.</w:t>
      </w:r>
    </w:p>
    <w:p w14:paraId="4F0F819B" w14:textId="77777777" w:rsidR="009755D8" w:rsidRPr="00B67A65" w:rsidRDefault="009755D8" w:rsidP="009755D8">
      <w:pPr>
        <w:pStyle w:val="NoSpacing"/>
        <w:rPr>
          <w:rFonts w:ascii="Calibri" w:hAnsi="Calibri" w:cs="Calibri"/>
        </w:rPr>
      </w:pPr>
    </w:p>
    <w:p w14:paraId="188619D9" w14:textId="6B075982" w:rsidR="009755D8" w:rsidRPr="00B67A65" w:rsidRDefault="009755D8" w:rsidP="009755D8">
      <w:pPr>
        <w:pStyle w:val="NoSpacing"/>
        <w:numPr>
          <w:ilvl w:val="0"/>
          <w:numId w:val="2"/>
        </w:numPr>
        <w:rPr>
          <w:rFonts w:ascii="Calibri" w:hAnsi="Calibri" w:cs="Calibri"/>
          <w:color w:val="0F4761" w:themeColor="accent1" w:themeShade="BF"/>
        </w:rPr>
      </w:pPr>
      <w:r w:rsidRPr="00B67A65">
        <w:rPr>
          <w:rFonts w:ascii="Calibri" w:hAnsi="Calibri" w:cs="Calibri"/>
        </w:rPr>
        <w:t>Authorization Resolution – Evolution Dental Science, LLC</w:t>
      </w:r>
    </w:p>
    <w:p w14:paraId="227DF68A" w14:textId="77777777" w:rsidR="009755D8" w:rsidRPr="00B67A65" w:rsidRDefault="009755D8" w:rsidP="009755D8">
      <w:pPr>
        <w:pStyle w:val="NoSpacing"/>
        <w:rPr>
          <w:rFonts w:ascii="Calibri" w:hAnsi="Calibri" w:cs="Calibri"/>
        </w:rPr>
      </w:pPr>
    </w:p>
    <w:p w14:paraId="5797A244" w14:textId="77777777" w:rsidR="009755D8" w:rsidRPr="00B67A65" w:rsidRDefault="009755D8" w:rsidP="009755D8">
      <w:pPr>
        <w:pStyle w:val="NoSpacing"/>
        <w:ind w:firstLine="720"/>
        <w:rPr>
          <w:rFonts w:ascii="Calibri" w:hAnsi="Calibri" w:cs="Calibri"/>
          <w:color w:val="0F4761" w:themeColor="accent1" w:themeShade="BF"/>
        </w:rPr>
      </w:pPr>
      <w:r w:rsidRPr="00B67A65">
        <w:rPr>
          <w:rFonts w:ascii="Calibri" w:hAnsi="Calibri" w:cs="Calibri"/>
          <w:color w:val="0F4761" w:themeColor="accent1" w:themeShade="BF"/>
        </w:rPr>
        <w:t xml:space="preserve">EDS is proposing to expand its operations by purchasing 150 </w:t>
      </w:r>
      <w:proofErr w:type="spellStart"/>
      <w:r w:rsidRPr="00B67A65">
        <w:rPr>
          <w:rFonts w:ascii="Calibri" w:hAnsi="Calibri" w:cs="Calibri"/>
          <w:color w:val="0F4761" w:themeColor="accent1" w:themeShade="BF"/>
        </w:rPr>
        <w:t>Essjay</w:t>
      </w:r>
      <w:proofErr w:type="spellEnd"/>
      <w:r w:rsidRPr="00B67A65">
        <w:rPr>
          <w:rFonts w:ascii="Calibri" w:hAnsi="Calibri" w:cs="Calibri"/>
          <w:color w:val="0F4761" w:themeColor="accent1" w:themeShade="BF"/>
        </w:rPr>
        <w:t xml:space="preserve"> Road and developing a new </w:t>
      </w:r>
      <w:proofErr w:type="gramStart"/>
      <w:r w:rsidRPr="00B67A65">
        <w:rPr>
          <w:rFonts w:ascii="Calibri" w:hAnsi="Calibri" w:cs="Calibri"/>
          <w:color w:val="0F4761" w:themeColor="accent1" w:themeShade="BF"/>
        </w:rPr>
        <w:t>state of the art</w:t>
      </w:r>
      <w:proofErr w:type="gramEnd"/>
      <w:r w:rsidRPr="00B67A65">
        <w:rPr>
          <w:rFonts w:ascii="Calibri" w:hAnsi="Calibri" w:cs="Calibri"/>
          <w:color w:val="0F4761" w:themeColor="accent1" w:themeShade="BF"/>
        </w:rPr>
        <w:t xml:space="preserve"> laboratory facility and headquarters that will replace leased space at 125 Lawrence Bell Drive.  The company will keep its leased space in Cheektowaga which functions as a storage and workforce training facility.  150 </w:t>
      </w:r>
      <w:proofErr w:type="spellStart"/>
      <w:r w:rsidRPr="00B67A65">
        <w:rPr>
          <w:rFonts w:ascii="Calibri" w:hAnsi="Calibri" w:cs="Calibri"/>
          <w:color w:val="0F4761" w:themeColor="accent1" w:themeShade="BF"/>
        </w:rPr>
        <w:t>Essjay</w:t>
      </w:r>
      <w:proofErr w:type="spellEnd"/>
      <w:r w:rsidRPr="00B67A65">
        <w:rPr>
          <w:rFonts w:ascii="Calibri" w:hAnsi="Calibri" w:cs="Calibri"/>
          <w:color w:val="0F4761" w:themeColor="accent1" w:themeShade="BF"/>
        </w:rPr>
        <w:t xml:space="preserve"> is currently owned by Independent Health and is not subject to property taxes.  EDS’s investment creates a state-of-the-art facility including next-generation AI systems for   design, manufacturing and 3D printing of dental prosthetics and collaborative areas designed to host dental practitioners and perform research and development.</w:t>
      </w:r>
    </w:p>
    <w:p w14:paraId="38E32E29" w14:textId="77777777" w:rsidR="009755D8" w:rsidRPr="00B67A65" w:rsidRDefault="009755D8" w:rsidP="009755D8">
      <w:pPr>
        <w:pStyle w:val="NoSpacing"/>
        <w:ind w:firstLine="720"/>
        <w:rPr>
          <w:rFonts w:ascii="Calibri" w:hAnsi="Calibri" w:cs="Calibri"/>
          <w:color w:val="0F4761" w:themeColor="accent1" w:themeShade="BF"/>
        </w:rPr>
      </w:pPr>
    </w:p>
    <w:p w14:paraId="11CC7873" w14:textId="39D58B9F" w:rsidR="009755D8" w:rsidRPr="00B67A65" w:rsidRDefault="009755D8" w:rsidP="00AE2DF9">
      <w:pPr>
        <w:pStyle w:val="NoSpacing"/>
        <w:ind w:firstLine="720"/>
        <w:rPr>
          <w:rFonts w:ascii="Calibri" w:hAnsi="Calibri" w:cs="Calibri"/>
        </w:rPr>
      </w:pPr>
      <w:r w:rsidRPr="00B67A65">
        <w:rPr>
          <w:rFonts w:ascii="Calibri" w:hAnsi="Calibri" w:cs="Calibri"/>
        </w:rPr>
        <w:t xml:space="preserve">Frank LoTempio made a motion to approve the Evolution Dental </w:t>
      </w:r>
      <w:proofErr w:type="gramStart"/>
      <w:r w:rsidRPr="00B67A65">
        <w:rPr>
          <w:rFonts w:ascii="Calibri" w:hAnsi="Calibri" w:cs="Calibri"/>
        </w:rPr>
        <w:t>Science,</w:t>
      </w:r>
      <w:proofErr w:type="gramEnd"/>
      <w:r w:rsidRPr="00B67A65">
        <w:rPr>
          <w:rFonts w:ascii="Calibri" w:hAnsi="Calibri" w:cs="Calibri"/>
        </w:rPr>
        <w:t xml:space="preserve"> LLC request for AIDA assistance. Nicole Gavigan seconded the motion. Votes of aye were cast by Brock, Tuyn, Drury, LoTempio and Gavigan.  Motion to approve passed by a vote of 5-0.</w:t>
      </w:r>
      <w:r w:rsidRPr="00B67A65">
        <w:rPr>
          <w:rFonts w:ascii="Calibri" w:hAnsi="Calibri" w:cs="Calibri"/>
          <w14:ligatures w14:val="none"/>
        </w:rPr>
        <w:t> </w:t>
      </w:r>
    </w:p>
    <w:p w14:paraId="53648391" w14:textId="77777777" w:rsidR="00B6583D" w:rsidRPr="00B67A65" w:rsidRDefault="00B6583D" w:rsidP="00B6583D">
      <w:pPr>
        <w:pStyle w:val="NoSpacing"/>
        <w:rPr>
          <w:rFonts w:ascii="Calibri" w:hAnsi="Calibri" w:cs="Calibri"/>
        </w:rPr>
      </w:pPr>
    </w:p>
    <w:p w14:paraId="5F35B921" w14:textId="5BC57E92" w:rsidR="00B1338C" w:rsidRPr="00B67A65" w:rsidRDefault="00AE2DF9" w:rsidP="00B1338C">
      <w:pPr>
        <w:pStyle w:val="NoSpacing"/>
        <w:ind w:firstLine="720"/>
        <w:rPr>
          <w:rFonts w:ascii="Calibri" w:hAnsi="Calibri" w:cs="Calibri"/>
        </w:rPr>
      </w:pPr>
      <w:r w:rsidRPr="00B67A65">
        <w:rPr>
          <w:rFonts w:ascii="Calibri" w:hAnsi="Calibri" w:cs="Calibri"/>
        </w:rPr>
        <w:t>8:59</w:t>
      </w:r>
      <w:r w:rsidR="00B1338C" w:rsidRPr="00B67A65">
        <w:rPr>
          <w:rFonts w:ascii="Calibri" w:hAnsi="Calibri" w:cs="Calibri"/>
        </w:rPr>
        <w:t xml:space="preserve"> am – Frank LoTempio made a motion to adjourn the meeting. Nicole Gavigan seconded the motion. Motion to adjourn passed unanimously.</w:t>
      </w:r>
    </w:p>
    <w:p w14:paraId="4D6C7BD2" w14:textId="77777777" w:rsidR="00B1338C" w:rsidRPr="00B67A65" w:rsidRDefault="00B1338C" w:rsidP="00B1338C">
      <w:pPr>
        <w:pStyle w:val="NoSpacing"/>
        <w:ind w:firstLine="720"/>
        <w:rPr>
          <w:rFonts w:ascii="Calibri" w:hAnsi="Calibri" w:cs="Calibri"/>
        </w:rPr>
      </w:pPr>
    </w:p>
    <w:p w14:paraId="33CB0AAC" w14:textId="77777777" w:rsidR="00B1338C" w:rsidRPr="00B67A65" w:rsidRDefault="00B1338C" w:rsidP="00B1338C">
      <w:pPr>
        <w:pStyle w:val="NoSpacing"/>
        <w:rPr>
          <w:rFonts w:ascii="Calibri" w:hAnsi="Calibri" w:cs="Calibri"/>
        </w:rPr>
      </w:pPr>
      <w:r w:rsidRPr="00B67A65">
        <w:rPr>
          <w:rFonts w:ascii="Calibri" w:hAnsi="Calibri" w:cs="Calibri"/>
        </w:rPr>
        <w:t> </w:t>
      </w:r>
    </w:p>
    <w:p w14:paraId="27747AF2" w14:textId="77777777" w:rsidR="00B1338C" w:rsidRPr="00B67A65" w:rsidRDefault="00B1338C" w:rsidP="00B1338C">
      <w:pPr>
        <w:pStyle w:val="NoSpacing"/>
        <w:rPr>
          <w:rFonts w:ascii="Calibri" w:hAnsi="Calibri" w:cs="Calibri"/>
        </w:rPr>
      </w:pPr>
    </w:p>
    <w:p w14:paraId="33803B7E" w14:textId="441A4E1E" w:rsidR="00B1338C" w:rsidRPr="00B67A65" w:rsidRDefault="00B1338C" w:rsidP="00B1338C">
      <w:pPr>
        <w:pStyle w:val="NoSpacing"/>
        <w:ind w:firstLine="720"/>
        <w:rPr>
          <w:rFonts w:ascii="Calibri" w:hAnsi="Calibri" w:cs="Calibri"/>
        </w:rPr>
      </w:pPr>
    </w:p>
    <w:p w14:paraId="298044EF" w14:textId="77777777" w:rsidR="00B1338C" w:rsidRPr="00B67A65" w:rsidRDefault="00B1338C" w:rsidP="00B1338C">
      <w:pPr>
        <w:pStyle w:val="NoSpacing"/>
        <w:ind w:left="720"/>
        <w:rPr>
          <w:rFonts w:ascii="Calibri" w:hAnsi="Calibri" w:cs="Calibri"/>
        </w:rPr>
      </w:pPr>
      <w:r w:rsidRPr="00B67A65">
        <w:rPr>
          <w:rFonts w:ascii="Calibri" w:hAnsi="Calibri" w:cs="Calibri"/>
        </w:rPr>
        <w:t> </w:t>
      </w:r>
    </w:p>
    <w:p w14:paraId="7338FE4D" w14:textId="77777777" w:rsidR="00B1338C" w:rsidRPr="00A53B8C" w:rsidRDefault="00B1338C" w:rsidP="00B1338C">
      <w:pPr>
        <w:pStyle w:val="NoSpacing"/>
        <w:ind w:left="720"/>
      </w:pPr>
    </w:p>
    <w:sectPr w:rsidR="00B1338C" w:rsidRPr="00A53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C4110"/>
    <w:multiLevelType w:val="hybridMultilevel"/>
    <w:tmpl w:val="3080F532"/>
    <w:lvl w:ilvl="0" w:tplc="A97A1D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895C42"/>
    <w:multiLevelType w:val="hybridMultilevel"/>
    <w:tmpl w:val="42A41982"/>
    <w:lvl w:ilvl="0" w:tplc="704EFF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2444288">
    <w:abstractNumId w:val="0"/>
  </w:num>
  <w:num w:numId="2" w16cid:durableId="28673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8C"/>
    <w:rsid w:val="000F4827"/>
    <w:rsid w:val="00117E92"/>
    <w:rsid w:val="00124B47"/>
    <w:rsid w:val="002623FD"/>
    <w:rsid w:val="0064162E"/>
    <w:rsid w:val="006C6FCF"/>
    <w:rsid w:val="0083245E"/>
    <w:rsid w:val="008A71F2"/>
    <w:rsid w:val="0096618B"/>
    <w:rsid w:val="009755D8"/>
    <w:rsid w:val="00994429"/>
    <w:rsid w:val="009C3789"/>
    <w:rsid w:val="00A53B8C"/>
    <w:rsid w:val="00AD6ED0"/>
    <w:rsid w:val="00AE2DF9"/>
    <w:rsid w:val="00B1338C"/>
    <w:rsid w:val="00B6583D"/>
    <w:rsid w:val="00B67A65"/>
    <w:rsid w:val="00CF31BA"/>
    <w:rsid w:val="00DB019E"/>
    <w:rsid w:val="00DD5F6D"/>
    <w:rsid w:val="00F9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EFFF"/>
  <w15:chartTrackingRefBased/>
  <w15:docId w15:val="{BF6AAC1D-565D-4664-B191-2A684B72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D8"/>
    <w:pPr>
      <w:spacing w:after="0" w:line="240" w:lineRule="auto"/>
    </w:pPr>
    <w:rPr>
      <w:rFonts w:ascii="Times New Roman" w:eastAsia="Times New Roman" w:hAnsi="Times New Roman" w:cs="Times New Roman"/>
      <w:color w:val="212120"/>
      <w:kern w:val="28"/>
      <w:sz w:val="20"/>
      <w:szCs w:val="20"/>
      <w14:ligatures w14:val="standard"/>
      <w14:cntxtAlts/>
    </w:rPr>
  </w:style>
  <w:style w:type="paragraph" w:styleId="Heading1">
    <w:name w:val="heading 1"/>
    <w:basedOn w:val="Normal"/>
    <w:next w:val="Normal"/>
    <w:link w:val="Heading1Char"/>
    <w:uiPriority w:val="9"/>
    <w:qFormat/>
    <w:rsid w:val="00A53B8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unhideWhenUsed/>
    <w:qFormat/>
    <w:rsid w:val="00A53B8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A53B8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A53B8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14:cntxtAlts w14:val="0"/>
    </w:rPr>
  </w:style>
  <w:style w:type="paragraph" w:styleId="Heading5">
    <w:name w:val="heading 5"/>
    <w:basedOn w:val="Normal"/>
    <w:next w:val="Normal"/>
    <w:link w:val="Heading5Char"/>
    <w:uiPriority w:val="9"/>
    <w:semiHidden/>
    <w:unhideWhenUsed/>
    <w:qFormat/>
    <w:rsid w:val="00A53B8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14:cntxtAlts w14:val="0"/>
    </w:rPr>
  </w:style>
  <w:style w:type="paragraph" w:styleId="Heading6">
    <w:name w:val="heading 6"/>
    <w:basedOn w:val="Normal"/>
    <w:next w:val="Normal"/>
    <w:link w:val="Heading6Char"/>
    <w:uiPriority w:val="9"/>
    <w:semiHidden/>
    <w:unhideWhenUsed/>
    <w:qFormat/>
    <w:rsid w:val="00A53B8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14:cntxtAlts w14:val="0"/>
    </w:rPr>
  </w:style>
  <w:style w:type="paragraph" w:styleId="Heading7">
    <w:name w:val="heading 7"/>
    <w:basedOn w:val="Normal"/>
    <w:next w:val="Normal"/>
    <w:link w:val="Heading7Char"/>
    <w:uiPriority w:val="9"/>
    <w:semiHidden/>
    <w:unhideWhenUsed/>
    <w:qFormat/>
    <w:rsid w:val="00A53B8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14:cntxtAlts w14:val="0"/>
    </w:rPr>
  </w:style>
  <w:style w:type="paragraph" w:styleId="Heading8">
    <w:name w:val="heading 8"/>
    <w:basedOn w:val="Normal"/>
    <w:next w:val="Normal"/>
    <w:link w:val="Heading8Char"/>
    <w:uiPriority w:val="9"/>
    <w:semiHidden/>
    <w:unhideWhenUsed/>
    <w:qFormat/>
    <w:rsid w:val="00A53B8C"/>
    <w:pPr>
      <w:keepNext/>
      <w:keepLines/>
      <w:spacing w:line="278" w:lineRule="auto"/>
      <w:outlineLvl w:val="7"/>
    </w:pPr>
    <w:rPr>
      <w:rFonts w:asciiTheme="minorHAnsi" w:eastAsiaTheme="majorEastAsia" w:hAnsiTheme="minorHAnsi" w:cstheme="majorBidi"/>
      <w:i/>
      <w:iCs/>
      <w:color w:val="262626" w:themeColor="text1" w:themeTint="D9"/>
      <w:kern w:val="2"/>
      <w:sz w:val="24"/>
      <w:szCs w:val="24"/>
      <w14:ligatures w14:val="standardContextual"/>
      <w14:cntxtAlts w14:val="0"/>
    </w:rPr>
  </w:style>
  <w:style w:type="paragraph" w:styleId="Heading9">
    <w:name w:val="heading 9"/>
    <w:basedOn w:val="Normal"/>
    <w:next w:val="Normal"/>
    <w:link w:val="Heading9Char"/>
    <w:uiPriority w:val="9"/>
    <w:semiHidden/>
    <w:unhideWhenUsed/>
    <w:qFormat/>
    <w:rsid w:val="00A53B8C"/>
    <w:pPr>
      <w:keepNext/>
      <w:keepLines/>
      <w:spacing w:line="278" w:lineRule="auto"/>
      <w:outlineLvl w:val="8"/>
    </w:pPr>
    <w:rPr>
      <w:rFonts w:asciiTheme="minorHAnsi" w:eastAsiaTheme="majorEastAsia" w:hAnsiTheme="minorHAnsi" w:cstheme="majorBidi"/>
      <w:color w:val="262626" w:themeColor="text1" w:themeTint="D9"/>
      <w:kern w:val="2"/>
      <w:sz w:val="24"/>
      <w:szCs w:val="24"/>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3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B8C"/>
    <w:rPr>
      <w:rFonts w:eastAsiaTheme="majorEastAsia" w:cstheme="majorBidi"/>
      <w:color w:val="272727" w:themeColor="text1" w:themeTint="D8"/>
    </w:rPr>
  </w:style>
  <w:style w:type="paragraph" w:styleId="Title">
    <w:name w:val="Title"/>
    <w:basedOn w:val="Normal"/>
    <w:next w:val="Normal"/>
    <w:link w:val="TitleChar"/>
    <w:uiPriority w:val="10"/>
    <w:qFormat/>
    <w:rsid w:val="00A53B8C"/>
    <w:pPr>
      <w:spacing w:after="80"/>
      <w:contextualSpacing/>
    </w:pPr>
    <w:rPr>
      <w:rFonts w:asciiTheme="majorHAnsi" w:eastAsiaTheme="majorEastAsia" w:hAnsiTheme="majorHAnsi" w:cstheme="majorBidi"/>
      <w:color w:val="000000"/>
      <w:spacing w:val="-10"/>
      <w:sz w:val="56"/>
      <w:szCs w:val="56"/>
      <w14:ligatures w14:val="standardContextual"/>
      <w14:cntxtAlts w14:val="0"/>
    </w:rPr>
  </w:style>
  <w:style w:type="character" w:customStyle="1" w:styleId="TitleChar">
    <w:name w:val="Title Char"/>
    <w:basedOn w:val="DefaultParagraphFont"/>
    <w:link w:val="Title"/>
    <w:uiPriority w:val="10"/>
    <w:rsid w:val="00A53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B8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A53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B8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14:cntxtAlts w14:val="0"/>
    </w:rPr>
  </w:style>
  <w:style w:type="character" w:customStyle="1" w:styleId="QuoteChar">
    <w:name w:val="Quote Char"/>
    <w:basedOn w:val="DefaultParagraphFont"/>
    <w:link w:val="Quote"/>
    <w:uiPriority w:val="29"/>
    <w:rsid w:val="00A53B8C"/>
    <w:rPr>
      <w:i/>
      <w:iCs/>
      <w:color w:val="404040" w:themeColor="text1" w:themeTint="BF"/>
    </w:rPr>
  </w:style>
  <w:style w:type="paragraph" w:styleId="ListParagraph">
    <w:name w:val="List Paragraph"/>
    <w:basedOn w:val="Normal"/>
    <w:uiPriority w:val="34"/>
    <w:qFormat/>
    <w:rsid w:val="00A53B8C"/>
    <w:pPr>
      <w:spacing w:after="160" w:line="278" w:lineRule="auto"/>
      <w:ind w:left="720"/>
      <w:contextualSpacing/>
    </w:pPr>
    <w:rPr>
      <w:rFonts w:asciiTheme="minorHAnsi" w:eastAsiaTheme="minorHAnsi" w:hAnsiTheme="minorHAnsi" w:cstheme="minorBidi"/>
      <w:color w:val="000000"/>
      <w:kern w:val="2"/>
      <w:sz w:val="24"/>
      <w:szCs w:val="24"/>
      <w14:ligatures w14:val="standardContextual"/>
      <w14:cntxtAlts w14:val="0"/>
    </w:rPr>
  </w:style>
  <w:style w:type="character" w:styleId="IntenseEmphasis">
    <w:name w:val="Intense Emphasis"/>
    <w:basedOn w:val="DefaultParagraphFont"/>
    <w:uiPriority w:val="21"/>
    <w:qFormat/>
    <w:rsid w:val="00A53B8C"/>
    <w:rPr>
      <w:i/>
      <w:iCs/>
      <w:color w:val="0F4761" w:themeColor="accent1" w:themeShade="BF"/>
    </w:rPr>
  </w:style>
  <w:style w:type="paragraph" w:styleId="IntenseQuote">
    <w:name w:val="Intense Quote"/>
    <w:basedOn w:val="Normal"/>
    <w:next w:val="Normal"/>
    <w:link w:val="IntenseQuoteChar"/>
    <w:uiPriority w:val="30"/>
    <w:qFormat/>
    <w:rsid w:val="00A53B8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14:cntxtAlts w14:val="0"/>
    </w:rPr>
  </w:style>
  <w:style w:type="character" w:customStyle="1" w:styleId="IntenseQuoteChar">
    <w:name w:val="Intense Quote Char"/>
    <w:basedOn w:val="DefaultParagraphFont"/>
    <w:link w:val="IntenseQuote"/>
    <w:uiPriority w:val="30"/>
    <w:rsid w:val="00A53B8C"/>
    <w:rPr>
      <w:i/>
      <w:iCs/>
      <w:color w:val="0F4761" w:themeColor="accent1" w:themeShade="BF"/>
    </w:rPr>
  </w:style>
  <w:style w:type="character" w:styleId="IntenseReference">
    <w:name w:val="Intense Reference"/>
    <w:basedOn w:val="DefaultParagraphFont"/>
    <w:uiPriority w:val="32"/>
    <w:qFormat/>
    <w:rsid w:val="00A53B8C"/>
    <w:rPr>
      <w:b/>
      <w:bCs/>
      <w:smallCaps/>
      <w:color w:val="0F4761" w:themeColor="accent1" w:themeShade="BF"/>
      <w:spacing w:val="5"/>
    </w:rPr>
  </w:style>
  <w:style w:type="paragraph" w:styleId="NoSpacing">
    <w:name w:val="No Spacing"/>
    <w:uiPriority w:val="1"/>
    <w:qFormat/>
    <w:rsid w:val="00A53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6748">
      <w:bodyDiv w:val="1"/>
      <w:marLeft w:val="0"/>
      <w:marRight w:val="0"/>
      <w:marTop w:val="0"/>
      <w:marBottom w:val="0"/>
      <w:divBdr>
        <w:top w:val="none" w:sz="0" w:space="0" w:color="auto"/>
        <w:left w:val="none" w:sz="0" w:space="0" w:color="auto"/>
        <w:bottom w:val="none" w:sz="0" w:space="0" w:color="auto"/>
        <w:right w:val="none" w:sz="0" w:space="0" w:color="auto"/>
      </w:divBdr>
    </w:div>
    <w:div w:id="246184985">
      <w:bodyDiv w:val="1"/>
      <w:marLeft w:val="0"/>
      <w:marRight w:val="0"/>
      <w:marTop w:val="0"/>
      <w:marBottom w:val="0"/>
      <w:divBdr>
        <w:top w:val="none" w:sz="0" w:space="0" w:color="auto"/>
        <w:left w:val="none" w:sz="0" w:space="0" w:color="auto"/>
        <w:bottom w:val="none" w:sz="0" w:space="0" w:color="auto"/>
        <w:right w:val="none" w:sz="0" w:space="0" w:color="auto"/>
      </w:divBdr>
    </w:div>
    <w:div w:id="440536578">
      <w:bodyDiv w:val="1"/>
      <w:marLeft w:val="0"/>
      <w:marRight w:val="0"/>
      <w:marTop w:val="0"/>
      <w:marBottom w:val="0"/>
      <w:divBdr>
        <w:top w:val="none" w:sz="0" w:space="0" w:color="auto"/>
        <w:left w:val="none" w:sz="0" w:space="0" w:color="auto"/>
        <w:bottom w:val="none" w:sz="0" w:space="0" w:color="auto"/>
        <w:right w:val="none" w:sz="0" w:space="0" w:color="auto"/>
      </w:divBdr>
    </w:div>
    <w:div w:id="841166021">
      <w:bodyDiv w:val="1"/>
      <w:marLeft w:val="0"/>
      <w:marRight w:val="0"/>
      <w:marTop w:val="0"/>
      <w:marBottom w:val="0"/>
      <w:divBdr>
        <w:top w:val="none" w:sz="0" w:space="0" w:color="auto"/>
        <w:left w:val="none" w:sz="0" w:space="0" w:color="auto"/>
        <w:bottom w:val="none" w:sz="0" w:space="0" w:color="auto"/>
        <w:right w:val="none" w:sz="0" w:space="0" w:color="auto"/>
      </w:divBdr>
    </w:div>
    <w:div w:id="856236974">
      <w:bodyDiv w:val="1"/>
      <w:marLeft w:val="0"/>
      <w:marRight w:val="0"/>
      <w:marTop w:val="0"/>
      <w:marBottom w:val="0"/>
      <w:divBdr>
        <w:top w:val="none" w:sz="0" w:space="0" w:color="auto"/>
        <w:left w:val="none" w:sz="0" w:space="0" w:color="auto"/>
        <w:bottom w:val="none" w:sz="0" w:space="0" w:color="auto"/>
        <w:right w:val="none" w:sz="0" w:space="0" w:color="auto"/>
      </w:divBdr>
    </w:div>
    <w:div w:id="1537809869">
      <w:bodyDiv w:val="1"/>
      <w:marLeft w:val="0"/>
      <w:marRight w:val="0"/>
      <w:marTop w:val="0"/>
      <w:marBottom w:val="0"/>
      <w:divBdr>
        <w:top w:val="none" w:sz="0" w:space="0" w:color="auto"/>
        <w:left w:val="none" w:sz="0" w:space="0" w:color="auto"/>
        <w:bottom w:val="none" w:sz="0" w:space="0" w:color="auto"/>
        <w:right w:val="none" w:sz="0" w:space="0" w:color="auto"/>
      </w:divBdr>
    </w:div>
    <w:div w:id="1660183463">
      <w:bodyDiv w:val="1"/>
      <w:marLeft w:val="0"/>
      <w:marRight w:val="0"/>
      <w:marTop w:val="0"/>
      <w:marBottom w:val="0"/>
      <w:divBdr>
        <w:top w:val="none" w:sz="0" w:space="0" w:color="auto"/>
        <w:left w:val="none" w:sz="0" w:space="0" w:color="auto"/>
        <w:bottom w:val="none" w:sz="0" w:space="0" w:color="auto"/>
        <w:right w:val="none" w:sz="0" w:space="0" w:color="auto"/>
      </w:divBdr>
    </w:div>
    <w:div w:id="1824928106">
      <w:bodyDiv w:val="1"/>
      <w:marLeft w:val="0"/>
      <w:marRight w:val="0"/>
      <w:marTop w:val="0"/>
      <w:marBottom w:val="0"/>
      <w:divBdr>
        <w:top w:val="none" w:sz="0" w:space="0" w:color="auto"/>
        <w:left w:val="none" w:sz="0" w:space="0" w:color="auto"/>
        <w:bottom w:val="none" w:sz="0" w:space="0" w:color="auto"/>
        <w:right w:val="none" w:sz="0" w:space="0" w:color="auto"/>
      </w:divBdr>
    </w:div>
    <w:div w:id="21001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Laure Manuszewski</cp:lastModifiedBy>
  <cp:revision>5</cp:revision>
  <dcterms:created xsi:type="dcterms:W3CDTF">2025-06-20T15:58:00Z</dcterms:created>
  <dcterms:modified xsi:type="dcterms:W3CDTF">2025-06-24T14:45:00Z</dcterms:modified>
</cp:coreProperties>
</file>